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4909" w14:textId="5CB51D40" w:rsidR="00DE4DDB" w:rsidRPr="00CA54D6" w:rsidRDefault="00B24C8C">
      <w:pPr>
        <w:pStyle w:val="BodyText"/>
        <w:spacing w:before="10"/>
        <w:rPr>
          <w:color w:val="0D0D0D" w:themeColor="text1" w:themeTint="F2"/>
          <w:sz w:val="29"/>
        </w:rPr>
      </w:pPr>
      <w:r w:rsidRPr="00CA54D6">
        <w:rPr>
          <w:noProof/>
          <w:color w:val="0D0D0D" w:themeColor="text1" w:themeTint="F2"/>
        </w:rPr>
        <w:drawing>
          <wp:anchor distT="0" distB="0" distL="0" distR="0" simplePos="0" relativeHeight="251657216" behindDoc="0" locked="0" layoutInCell="1" allowOverlap="1" wp14:anchorId="7CF80131" wp14:editId="7F29F1CE">
            <wp:simplePos x="0" y="0"/>
            <wp:positionH relativeFrom="page">
              <wp:posOffset>352425</wp:posOffset>
            </wp:positionH>
            <wp:positionV relativeFrom="paragraph">
              <wp:posOffset>-177800</wp:posOffset>
            </wp:positionV>
            <wp:extent cx="1480820" cy="148082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798F0" w14:textId="21B2A01C" w:rsidR="00DE4DDB" w:rsidRPr="00CA54D6" w:rsidRDefault="004E78ED">
      <w:pPr>
        <w:pStyle w:val="Title"/>
        <w:rPr>
          <w:rFonts w:ascii="Arial" w:hAnsi="Arial" w:cs="Arial"/>
          <w:color w:val="0D0D0D" w:themeColor="text1" w:themeTint="F2"/>
        </w:rPr>
      </w:pPr>
      <w:r w:rsidRPr="00CA54D6">
        <w:rPr>
          <w:rFonts w:ascii="Arial" w:hAnsi="Arial" w:cs="Arial"/>
          <w:color w:val="0D0D0D" w:themeColor="text1" w:themeTint="F2"/>
        </w:rPr>
        <w:t>Nebraska</w:t>
      </w:r>
      <w:r w:rsidRPr="00CA54D6">
        <w:rPr>
          <w:rFonts w:ascii="Arial" w:hAnsi="Arial" w:cs="Arial"/>
          <w:color w:val="0D0D0D" w:themeColor="text1" w:themeTint="F2"/>
          <w:spacing w:val="-8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State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Emergency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Response</w:t>
      </w:r>
      <w:r w:rsidRPr="00CA54D6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CA54D6">
        <w:rPr>
          <w:rFonts w:ascii="Arial" w:hAnsi="Arial" w:cs="Arial"/>
          <w:color w:val="0D0D0D" w:themeColor="text1" w:themeTint="F2"/>
          <w:spacing w:val="-2"/>
        </w:rPr>
        <w:t>Commission</w:t>
      </w:r>
    </w:p>
    <w:p w14:paraId="1C179CFD" w14:textId="0683BA5D" w:rsidR="00D44360" w:rsidRPr="00BB0328" w:rsidRDefault="00CA54D6" w:rsidP="00BB0328">
      <w:pPr>
        <w:pStyle w:val="BodyText"/>
        <w:rPr>
          <w:b/>
          <w:color w:val="0D0D0D" w:themeColor="text1" w:themeTint="F2"/>
          <w:sz w:val="9"/>
        </w:rPr>
      </w:pPr>
      <w:r w:rsidRPr="00CA54D6">
        <w:rPr>
          <w:noProof/>
          <w:color w:val="0D0D0D" w:themeColor="text1" w:themeTint="F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B44523" wp14:editId="4B6890A5">
                <wp:simplePos x="0" y="0"/>
                <wp:positionH relativeFrom="page">
                  <wp:posOffset>2009775</wp:posOffset>
                </wp:positionH>
                <wp:positionV relativeFrom="paragraph">
                  <wp:posOffset>80010</wp:posOffset>
                </wp:positionV>
                <wp:extent cx="478155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7530"/>
                            <a:gd name="T2" fmla="+- 0 10695 3165"/>
                            <a:gd name="T3" fmla="*/ T2 w 7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DDC59A" id="docshape2" o:spid="_x0000_s1026" style="position:absolute;margin-left:158.25pt;margin-top:6.3pt;width:3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" path="m,l7530,e" filled="f">
                <v:path arrowok="t" o:connecttype="custom" o:connectlocs="0,0;4781550,0" o:connectangles="0,0"/>
                <w10:wrap type="topAndBottom" anchorx="page"/>
              </v:shape>
            </w:pict>
          </mc:Fallback>
        </mc:AlternateContent>
      </w:r>
      <w:r w:rsidR="00D44360" w:rsidRPr="00CA54D6">
        <w:rPr>
          <w:color w:val="0D0D0D" w:themeColor="text1" w:themeTint="F2"/>
        </w:rPr>
        <w:tab/>
      </w:r>
    </w:p>
    <w:p w14:paraId="74360349" w14:textId="1C8AB2F2" w:rsidR="00D44360" w:rsidRPr="00CA54D6" w:rsidRDefault="007171E9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July 11, 2024</w:t>
      </w:r>
      <w:r w:rsidR="00200E19" w:rsidRPr="00CA54D6">
        <w:rPr>
          <w:color w:val="0D0D0D" w:themeColor="text1" w:themeTint="F2"/>
        </w:rPr>
        <w:t>, 1</w:t>
      </w:r>
      <w:r w:rsidR="00EC1496">
        <w:rPr>
          <w:color w:val="0D0D0D" w:themeColor="text1" w:themeTint="F2"/>
        </w:rPr>
        <w:t>300</w:t>
      </w:r>
      <w:r w:rsidR="00200E19" w:rsidRPr="00CA54D6">
        <w:rPr>
          <w:color w:val="0D0D0D" w:themeColor="text1" w:themeTint="F2"/>
        </w:rPr>
        <w:t xml:space="preserve"> CDT</w:t>
      </w:r>
    </w:p>
    <w:p w14:paraId="3B68B458" w14:textId="334000A1" w:rsidR="00AD7228" w:rsidRPr="00CA54D6" w:rsidRDefault="004E78ED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Mee</w:t>
      </w:r>
      <w:r w:rsidR="00D44360" w:rsidRPr="00CA54D6">
        <w:rPr>
          <w:color w:val="0D0D0D" w:themeColor="text1" w:themeTint="F2"/>
        </w:rPr>
        <w:t xml:space="preserve">ting </w:t>
      </w:r>
      <w:r w:rsidR="003B68D6" w:rsidRPr="00CA54D6">
        <w:rPr>
          <w:color w:val="0D0D0D" w:themeColor="text1" w:themeTint="F2"/>
        </w:rPr>
        <w:t>Minutes</w:t>
      </w:r>
    </w:p>
    <w:p w14:paraId="38F22C1B" w14:textId="030AA633" w:rsidR="000E1BB4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7171E9">
        <w:rPr>
          <w:color w:val="0D0D0D" w:themeColor="text1" w:themeTint="F2"/>
        </w:rPr>
        <w:t>Nebraska State P</w:t>
      </w:r>
      <w:r>
        <w:rPr>
          <w:color w:val="0D0D0D" w:themeColor="text1" w:themeTint="F2"/>
        </w:rPr>
        <w:t>atrol</w:t>
      </w:r>
    </w:p>
    <w:p w14:paraId="5D681611" w14:textId="77777777" w:rsid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7171E9">
        <w:rPr>
          <w:color w:val="0D0D0D" w:themeColor="text1" w:themeTint="F2"/>
        </w:rPr>
        <w:t>4600 Innovation Dr</w:t>
      </w:r>
      <w:r>
        <w:rPr>
          <w:color w:val="0D0D0D" w:themeColor="text1" w:themeTint="F2"/>
        </w:rPr>
        <w:t>ive</w:t>
      </w:r>
    </w:p>
    <w:p w14:paraId="0BAFD642" w14:textId="7D236403" w:rsidR="00A13685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  <w:lang w:val="fr-FR"/>
        </w:rPr>
      </w:pPr>
      <w:r w:rsidRPr="007171E9">
        <w:rPr>
          <w:color w:val="0D0D0D" w:themeColor="text1" w:themeTint="F2"/>
        </w:rPr>
        <w:t>Lincoln, NE  68521</w:t>
      </w:r>
    </w:p>
    <w:p w14:paraId="739C4264" w14:textId="77777777" w:rsidR="00A13685" w:rsidRPr="007171E9" w:rsidRDefault="00A13685" w:rsidP="00B24C8C">
      <w:pPr>
        <w:pStyle w:val="BodyText"/>
        <w:ind w:left="1440" w:right="1420"/>
        <w:jc w:val="center"/>
        <w:rPr>
          <w:color w:val="0D0D0D" w:themeColor="text1" w:themeTint="F2"/>
          <w:lang w:val="fr-FR"/>
        </w:rPr>
      </w:pPr>
    </w:p>
    <w:p w14:paraId="2A408069" w14:textId="77777777" w:rsidR="00A13685" w:rsidRPr="008E02FA" w:rsidRDefault="00A13685" w:rsidP="00A13685">
      <w:pPr>
        <w:pStyle w:val="ListParagraph"/>
        <w:numPr>
          <w:ilvl w:val="0"/>
          <w:numId w:val="25"/>
        </w:numPr>
        <w:tabs>
          <w:tab w:val="left" w:pos="1196"/>
          <w:tab w:val="left" w:pos="1197"/>
        </w:tabs>
        <w:spacing w:line="275" w:lineRule="exact"/>
        <w:rPr>
          <w:sz w:val="24"/>
          <w:szCs w:val="24"/>
        </w:rPr>
      </w:pPr>
      <w:r w:rsidRPr="008E02FA">
        <w:rPr>
          <w:b/>
          <w:bCs/>
          <w:sz w:val="24"/>
          <w:szCs w:val="24"/>
        </w:rPr>
        <w:t xml:space="preserve">Call to Order, Introduction of Members and Guests </w:t>
      </w:r>
    </w:p>
    <w:p w14:paraId="078B07FA" w14:textId="4761ADCA" w:rsidR="00A13685" w:rsidRPr="008E02FA" w:rsidRDefault="00BD3E74" w:rsidP="00A13685">
      <w:pPr>
        <w:pStyle w:val="Default"/>
        <w:numPr>
          <w:ilvl w:val="0"/>
          <w:numId w:val="26"/>
        </w:numPr>
      </w:pPr>
      <w:r>
        <w:t>John Grimes</w:t>
      </w:r>
      <w:r w:rsidR="00A13685" w:rsidRPr="008E02FA">
        <w:t xml:space="preserve"> called the </w:t>
      </w:r>
      <w:r w:rsidR="00EC1496">
        <w:t>M</w:t>
      </w:r>
      <w:r w:rsidR="00A13685" w:rsidRPr="008E02FA">
        <w:t xml:space="preserve">eeting to order at </w:t>
      </w:r>
      <w:r w:rsidR="00EC1496">
        <w:t>13</w:t>
      </w:r>
      <w:r w:rsidR="00B01B60">
        <w:t>07</w:t>
      </w:r>
      <w:r w:rsidR="00A13685" w:rsidRPr="008E02FA">
        <w:t xml:space="preserve"> CDT and verified public notice and availability of a copy of– NEB. REV. STAT. §§ 84-1407 THROUGH 84-1414 (1999, Cum. Supp. 2006, Supp. 2007) is available upon request. </w:t>
      </w:r>
    </w:p>
    <w:p w14:paraId="4316D55F" w14:textId="3A7E46F1" w:rsidR="00D30147" w:rsidRPr="008E02FA" w:rsidRDefault="00D30147" w:rsidP="00A13685">
      <w:pPr>
        <w:pStyle w:val="Default"/>
        <w:numPr>
          <w:ilvl w:val="0"/>
          <w:numId w:val="26"/>
        </w:numPr>
      </w:pPr>
      <w:r w:rsidRPr="008E02FA">
        <w:t>Member Roll Call —</w:t>
      </w:r>
    </w:p>
    <w:p w14:paraId="19745EB9" w14:textId="27DCA47E" w:rsidR="00D30147" w:rsidRPr="008E02FA" w:rsidRDefault="00D30147" w:rsidP="00A13685">
      <w:pPr>
        <w:pStyle w:val="Default"/>
        <w:numPr>
          <w:ilvl w:val="0"/>
          <w:numId w:val="26"/>
        </w:numPr>
      </w:pPr>
      <w:r w:rsidRPr="008E02FA">
        <w:t>Introduction of Guests —</w:t>
      </w:r>
    </w:p>
    <w:p w14:paraId="168A050C" w14:textId="77777777" w:rsidR="00DE4DDB" w:rsidRPr="008E02FA" w:rsidRDefault="00DE4DDB">
      <w:pPr>
        <w:pStyle w:val="BodyText"/>
        <w:spacing w:before="1"/>
        <w:rPr>
          <w:color w:val="0D0D0D" w:themeColor="text1" w:themeTint="F2"/>
        </w:rPr>
      </w:pPr>
    </w:p>
    <w:tbl>
      <w:tblPr>
        <w:tblW w:w="981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624"/>
        <w:gridCol w:w="10"/>
        <w:gridCol w:w="2668"/>
        <w:gridCol w:w="10"/>
        <w:gridCol w:w="3909"/>
        <w:gridCol w:w="10"/>
        <w:gridCol w:w="1567"/>
        <w:gridCol w:w="10"/>
      </w:tblGrid>
      <w:tr w:rsidR="00D42F61" w:rsidRPr="008E02FA" w14:paraId="50E84A53" w14:textId="77777777" w:rsidTr="00A35F3F">
        <w:trPr>
          <w:gridAfter w:val="1"/>
          <w:wAfter w:w="10" w:type="dxa"/>
          <w:trHeight w:val="510"/>
        </w:trPr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F054BB" w14:textId="77777777" w:rsidR="00DE4DDB" w:rsidRPr="008E02FA" w:rsidRDefault="004E78ED">
            <w:pPr>
              <w:pStyle w:val="TableParagraph"/>
              <w:spacing w:before="38"/>
              <w:ind w:left="115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EF6CB0" w14:textId="77777777" w:rsidR="00DE4DDB" w:rsidRPr="008E02FA" w:rsidRDefault="004E78ED">
            <w:pPr>
              <w:pStyle w:val="TableParagraph"/>
              <w:spacing w:before="38"/>
              <w:ind w:left="1455" w:right="143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298537" w14:textId="77777777" w:rsidR="00DE4DDB" w:rsidRPr="008E02FA" w:rsidRDefault="004E78ED">
            <w:pPr>
              <w:pStyle w:val="TableParagraph"/>
              <w:spacing w:before="38"/>
              <w:ind w:left="381" w:right="36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Present</w:t>
            </w:r>
          </w:p>
        </w:tc>
      </w:tr>
      <w:tr w:rsidR="00D42F61" w:rsidRPr="008E02FA" w14:paraId="44368C39" w14:textId="77777777" w:rsidTr="00A35F3F">
        <w:trPr>
          <w:gridAfter w:val="1"/>
          <w:wAfter w:w="10" w:type="dxa"/>
          <w:trHeight w:val="347"/>
        </w:trPr>
        <w:tc>
          <w:tcPr>
            <w:tcW w:w="1634" w:type="dxa"/>
            <w:gridSpan w:val="2"/>
            <w:tcBorders>
              <w:top w:val="nil"/>
              <w:bottom w:val="single" w:sz="4" w:space="0" w:color="000000"/>
            </w:tcBorders>
          </w:tcPr>
          <w:p w14:paraId="7A78269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000000"/>
            </w:tcBorders>
          </w:tcPr>
          <w:p w14:paraId="6E6D8A41" w14:textId="3562E1FE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Thad Finneran</w:t>
            </w:r>
          </w:p>
        </w:tc>
        <w:tc>
          <w:tcPr>
            <w:tcW w:w="3919" w:type="dxa"/>
            <w:gridSpan w:val="2"/>
            <w:vMerge w:val="restart"/>
            <w:tcBorders>
              <w:top w:val="nil"/>
            </w:tcBorders>
            <w:vAlign w:val="center"/>
          </w:tcPr>
          <w:p w14:paraId="7B5DD553" w14:textId="77777777" w:rsidR="00DE4DDB" w:rsidRPr="008E02FA" w:rsidRDefault="004E78ED" w:rsidP="00582AF0">
            <w:pPr>
              <w:pStyle w:val="TableParagraph"/>
              <w:spacing w:before="201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Environment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&amp;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Energy</w:t>
            </w:r>
          </w:p>
        </w:tc>
        <w:tc>
          <w:tcPr>
            <w:tcW w:w="1577" w:type="dxa"/>
            <w:gridSpan w:val="2"/>
            <w:tcBorders>
              <w:top w:val="nil"/>
              <w:bottom w:val="single" w:sz="4" w:space="0" w:color="000000"/>
            </w:tcBorders>
          </w:tcPr>
          <w:p w14:paraId="59CDB8C7" w14:textId="530E4043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7763E444" w14:textId="77777777" w:rsidTr="00A35F3F">
        <w:trPr>
          <w:gridAfter w:val="1"/>
          <w:wAfter w:w="10" w:type="dxa"/>
          <w:trHeight w:val="28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7BAE500E" w14:textId="77777777" w:rsidR="00DE4DDB" w:rsidRPr="008E02FA" w:rsidRDefault="004E78ED">
            <w:pPr>
              <w:pStyle w:val="TableParagraph"/>
              <w:spacing w:before="14" w:line="251" w:lineRule="exact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694211C2" w14:textId="77777777" w:rsidR="00DE4DDB" w:rsidRPr="008E02FA" w:rsidRDefault="004E78ED">
            <w:pPr>
              <w:pStyle w:val="TableParagraph"/>
              <w:spacing w:before="14" w:line="251" w:lineRule="exac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Jeff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Edwards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26B0363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11D982D" w14:textId="2F99E789" w:rsidR="00DE4DDB" w:rsidRPr="008E02FA" w:rsidRDefault="004D7A37">
            <w:pPr>
              <w:pStyle w:val="TableParagraph"/>
              <w:spacing w:before="14" w:line="251" w:lineRule="exact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A33E8B8" w14:textId="77777777" w:rsidTr="00A35F3F">
        <w:trPr>
          <w:gridAfter w:val="1"/>
          <w:wAfter w:w="10" w:type="dxa"/>
          <w:trHeight w:val="344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4E38F073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796D4D68" w14:textId="5F8D9517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Vicki Kramer</w:t>
            </w:r>
          </w:p>
        </w:tc>
        <w:tc>
          <w:tcPr>
            <w:tcW w:w="3919" w:type="dxa"/>
            <w:gridSpan w:val="2"/>
            <w:vMerge w:val="restart"/>
          </w:tcPr>
          <w:p w14:paraId="713F829E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2C82E0B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33F35C9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E9B2E23" w14:textId="77777777" w:rsidTr="00A35F3F">
        <w:trPr>
          <w:gridAfter w:val="1"/>
          <w:wAfter w:w="10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5473A8D8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742143AD" w14:textId="0EDD8DBA" w:rsidR="00DE4DDB" w:rsidRPr="008E02FA" w:rsidRDefault="00D4006E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Jessica Sherwood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3B2E428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78BBFB0E" w14:textId="51C0BF20" w:rsidR="00DE4DDB" w:rsidRPr="008E02FA" w:rsidRDefault="00DE4DDB">
            <w:pPr>
              <w:pStyle w:val="TableParagraph"/>
              <w:spacing w:before="14"/>
              <w:ind w:left="355" w:right="27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E1EC3F7" w14:textId="77777777" w:rsidTr="00A35F3F">
        <w:trPr>
          <w:gridAfter w:val="1"/>
          <w:wAfter w:w="10" w:type="dxa"/>
          <w:trHeight w:val="344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0245DD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4D5C54E0" w14:textId="77777777" w:rsidR="00DE4DDB" w:rsidRPr="008E02FA" w:rsidRDefault="004E78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Bolduc</w:t>
            </w:r>
          </w:p>
        </w:tc>
        <w:tc>
          <w:tcPr>
            <w:tcW w:w="3919" w:type="dxa"/>
            <w:gridSpan w:val="2"/>
            <w:vMerge w:val="restart"/>
          </w:tcPr>
          <w:p w14:paraId="6A30F210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72C334BD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Nebraska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Patrol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45CB2A33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6299F8B" w14:textId="77777777" w:rsidTr="00A35F3F">
        <w:trPr>
          <w:gridAfter w:val="1"/>
          <w:wAfter w:w="10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1D50A19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3954D76E" w14:textId="2D6B27E9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Jason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B24C8C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Prante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06D9772C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FBD8F26" w14:textId="1CA0C7EC" w:rsidR="00DE4DDB" w:rsidRPr="008E02FA" w:rsidRDefault="004D7A37" w:rsidP="00B24C8C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5514FA2A" w14:textId="77777777" w:rsidTr="00A35F3F">
        <w:trPr>
          <w:gridAfter w:val="1"/>
          <w:wAfter w:w="10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05DA38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1FC3636E" w14:textId="7020255B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Scott Cordes</w:t>
            </w:r>
          </w:p>
        </w:tc>
        <w:tc>
          <w:tcPr>
            <w:tcW w:w="3919" w:type="dxa"/>
            <w:gridSpan w:val="2"/>
            <w:vMerge w:val="restart"/>
          </w:tcPr>
          <w:p w14:paraId="25CA25D7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71A696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Fire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Marshal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2B4A1BB0" w14:textId="03646FEE" w:rsidR="00DE4DDB" w:rsidRPr="008E02FA" w:rsidRDefault="002F487D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 xml:space="preserve">          </w:t>
            </w:r>
          </w:p>
        </w:tc>
      </w:tr>
      <w:tr w:rsidR="00D42F61" w:rsidRPr="008E02FA" w14:paraId="6CA4427A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20CE05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1AA9B371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Bill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Pfeifer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7B55C7F2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24E47D36" w14:textId="1FCF01D7" w:rsidR="00DE4DDB" w:rsidRPr="008E02FA" w:rsidRDefault="004D7A37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4983078E" w14:textId="77777777" w:rsidTr="00A35F3F">
        <w:trPr>
          <w:gridAfter w:val="1"/>
          <w:wAfter w:w="10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7497358F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67EE96DF" w14:textId="3E1B0170" w:rsidR="00DE4DDB" w:rsidRPr="008E02FA" w:rsidRDefault="00033B5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Craig Strong</w:t>
            </w:r>
          </w:p>
        </w:tc>
        <w:tc>
          <w:tcPr>
            <w:tcW w:w="3919" w:type="dxa"/>
            <w:gridSpan w:val="2"/>
            <w:vMerge w:val="restart"/>
          </w:tcPr>
          <w:p w14:paraId="471EE6D1" w14:textId="5935D0A3" w:rsidR="00DE4DDB" w:rsidRPr="008E02FA" w:rsidRDefault="004E78ED">
            <w:pPr>
              <w:pStyle w:val="TableParagraph"/>
              <w:tabs>
                <w:tab w:val="left" w:pos="1259"/>
                <w:tab w:val="left" w:pos="2579"/>
              </w:tabs>
              <w:spacing w:before="95" w:line="259" w:lineRule="auto"/>
              <w:ind w:right="32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Nebraska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Emergency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 Agency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0789B8CB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1FBAA61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42C5BB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36AAE9CB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Erv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Portis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55D7E3EA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64F79AC" w14:textId="6A710829" w:rsidR="00DE4DDB" w:rsidRPr="008E02FA" w:rsidRDefault="00DE4DDB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B274B35" w14:textId="77777777" w:rsidTr="00A35F3F">
        <w:trPr>
          <w:gridAfter w:val="1"/>
          <w:wAfter w:w="10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6EC41E7B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74D24D51" w14:textId="1D670E3D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Steve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Corsi</w:t>
            </w:r>
            <w:proofErr w:type="spellEnd"/>
            <w:r w:rsidR="0055499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gridSpan w:val="2"/>
            <w:vMerge w:val="restart"/>
          </w:tcPr>
          <w:p w14:paraId="42ED0759" w14:textId="77777777" w:rsidR="00DE4DDB" w:rsidRPr="008E02FA" w:rsidRDefault="004E78ED">
            <w:pPr>
              <w:pStyle w:val="TableParagraph"/>
              <w:spacing w:before="95" w:line="256" w:lineRule="auto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Health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and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Human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1A3FC2F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26A1FC1" w14:textId="77777777" w:rsidTr="00A35F3F">
        <w:trPr>
          <w:gridAfter w:val="1"/>
          <w:wAfter w:w="10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4D7D030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4FEAD88C" w14:textId="03818E86" w:rsidR="00DE4DDB" w:rsidRPr="008E02FA" w:rsidRDefault="002732F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Brenda Soto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7F824FFE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4543BB02" w14:textId="5C94FD10" w:rsidR="00DE4DDB" w:rsidRPr="008E02FA" w:rsidRDefault="00DE4DDB">
            <w:pPr>
              <w:pStyle w:val="TableParagraph"/>
              <w:spacing w:before="14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149F386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4C511BC2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5EA2C9DA" w14:textId="4FE9E189" w:rsidR="00DE4DDB" w:rsidRPr="008E02FA" w:rsidRDefault="004D7A3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Larry Fich</w:t>
            </w:r>
            <w:r w:rsidR="00033B5E">
              <w:rPr>
                <w:color w:val="0D0D0D" w:themeColor="text1" w:themeTint="F2"/>
                <w:sz w:val="24"/>
                <w:szCs w:val="24"/>
              </w:rPr>
              <w:t>t</w:t>
            </w:r>
            <w:r>
              <w:rPr>
                <w:color w:val="0D0D0D" w:themeColor="text1" w:themeTint="F2"/>
                <w:sz w:val="24"/>
                <w:szCs w:val="24"/>
              </w:rPr>
              <w:t>ner</w:t>
            </w:r>
          </w:p>
        </w:tc>
        <w:tc>
          <w:tcPr>
            <w:tcW w:w="3919" w:type="dxa"/>
            <w:gridSpan w:val="2"/>
          </w:tcPr>
          <w:p w14:paraId="26268B03" w14:textId="77777777" w:rsidR="00DE4DDB" w:rsidRPr="008E02FA" w:rsidRDefault="004E78ED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NEMA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Coordinator</w:t>
            </w:r>
          </w:p>
        </w:tc>
        <w:tc>
          <w:tcPr>
            <w:tcW w:w="1577" w:type="dxa"/>
            <w:gridSpan w:val="2"/>
          </w:tcPr>
          <w:p w14:paraId="2FAFAB43" w14:textId="3E77031C" w:rsidR="00DE4DDB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2420137D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0C7DF9A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57DE5002" w14:textId="4EA044D7" w:rsidR="00FB33E4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Mark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Lohnes</w:t>
            </w:r>
          </w:p>
        </w:tc>
        <w:tc>
          <w:tcPr>
            <w:tcW w:w="3919" w:type="dxa"/>
            <w:gridSpan w:val="2"/>
          </w:tcPr>
          <w:p w14:paraId="06B03140" w14:textId="74732E58" w:rsidR="00FB33E4" w:rsidRPr="008E02FA" w:rsidRDefault="00FB33E4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NDEE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Coordinator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for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577" w:type="dxa"/>
            <w:gridSpan w:val="2"/>
          </w:tcPr>
          <w:p w14:paraId="305E1388" w14:textId="0FFB5A77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4437FD4C" w14:textId="77777777" w:rsidTr="00A35F3F">
        <w:trPr>
          <w:gridAfter w:val="1"/>
          <w:wAfter w:w="10" w:type="dxa"/>
          <w:trHeight w:val="560"/>
        </w:trPr>
        <w:tc>
          <w:tcPr>
            <w:tcW w:w="1634" w:type="dxa"/>
            <w:gridSpan w:val="2"/>
          </w:tcPr>
          <w:p w14:paraId="0D10086A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B1F8ED8" w14:textId="5CC480C8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44B7CC9F" w14:textId="3FCD6AD9" w:rsidR="00FB33E4" w:rsidRPr="008E02FA" w:rsidRDefault="00FB33E4">
            <w:pPr>
              <w:pStyle w:val="TableParagraph"/>
              <w:spacing w:before="0" w:line="270" w:lineRule="atLeas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Municipal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Government</w:t>
            </w:r>
          </w:p>
        </w:tc>
        <w:tc>
          <w:tcPr>
            <w:tcW w:w="1577" w:type="dxa"/>
            <w:gridSpan w:val="2"/>
          </w:tcPr>
          <w:p w14:paraId="5A31D151" w14:textId="4688EA90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68D82831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32FD2387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448C07E" w14:textId="1DCE897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660D826E" w14:textId="3EE7FBD4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Elected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Official</w:t>
            </w:r>
          </w:p>
        </w:tc>
        <w:tc>
          <w:tcPr>
            <w:tcW w:w="1577" w:type="dxa"/>
            <w:gridSpan w:val="2"/>
          </w:tcPr>
          <w:p w14:paraId="2F519BF1" w14:textId="5DBF288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4433C4B" w14:textId="77777777" w:rsidTr="00A35F3F">
        <w:trPr>
          <w:gridAfter w:val="1"/>
          <w:wAfter w:w="10" w:type="dxa"/>
          <w:trHeight w:val="352"/>
        </w:trPr>
        <w:tc>
          <w:tcPr>
            <w:tcW w:w="1634" w:type="dxa"/>
            <w:gridSpan w:val="2"/>
          </w:tcPr>
          <w:p w14:paraId="478AD01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35EF374" w14:textId="05CBCD6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Rod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Buethe</w:t>
            </w:r>
          </w:p>
        </w:tc>
        <w:tc>
          <w:tcPr>
            <w:tcW w:w="3919" w:type="dxa"/>
            <w:gridSpan w:val="2"/>
          </w:tcPr>
          <w:p w14:paraId="5CAE79D6" w14:textId="4763ADE9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Firefighters</w:t>
            </w:r>
          </w:p>
        </w:tc>
        <w:tc>
          <w:tcPr>
            <w:tcW w:w="1577" w:type="dxa"/>
            <w:gridSpan w:val="2"/>
          </w:tcPr>
          <w:p w14:paraId="2C84F8A2" w14:textId="44D55747" w:rsidR="00FB33E4" w:rsidRPr="008E02FA" w:rsidRDefault="00D3378F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39B3F861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226CA9C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DB99799" w14:textId="794491A9" w:rsidR="00FB33E4" w:rsidRPr="008E02FA" w:rsidRDefault="00D3378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13F9A8CB" w14:textId="45F1776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Emergency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577" w:type="dxa"/>
            <w:gridSpan w:val="2"/>
          </w:tcPr>
          <w:p w14:paraId="6BCD2FE9" w14:textId="5B7EE85C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1FFED79" w14:textId="77777777" w:rsidTr="00A35F3F">
        <w:trPr>
          <w:gridAfter w:val="1"/>
          <w:wAfter w:w="10" w:type="dxa"/>
          <w:trHeight w:val="347"/>
        </w:trPr>
        <w:tc>
          <w:tcPr>
            <w:tcW w:w="1634" w:type="dxa"/>
            <w:gridSpan w:val="2"/>
          </w:tcPr>
          <w:p w14:paraId="484C691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6689EFA" w14:textId="0A85BCA0" w:rsidR="00FB33E4" w:rsidRPr="008E02FA" w:rsidRDefault="00FB33E4">
            <w:pPr>
              <w:pStyle w:val="TableParagraph"/>
              <w:spacing w:before="47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66A7ADD1" w14:textId="2A78CB8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Public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577" w:type="dxa"/>
            <w:gridSpan w:val="2"/>
          </w:tcPr>
          <w:p w14:paraId="49C41254" w14:textId="0D20EC61" w:rsidR="00FB33E4" w:rsidRPr="008E02FA" w:rsidRDefault="00FB33E4">
            <w:pPr>
              <w:pStyle w:val="TableParagraph"/>
              <w:spacing w:before="47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1C797C8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51EFE1D4" w14:textId="77777777" w:rsidR="00FB33E4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245DCF9" w14:textId="159A0CF5" w:rsidR="0055499C" w:rsidRPr="0055499C" w:rsidRDefault="0055499C" w:rsidP="0055499C">
            <w:pPr>
              <w:jc w:val="center"/>
            </w:pPr>
          </w:p>
        </w:tc>
        <w:tc>
          <w:tcPr>
            <w:tcW w:w="2678" w:type="dxa"/>
            <w:gridSpan w:val="2"/>
          </w:tcPr>
          <w:p w14:paraId="5D3B2821" w14:textId="10FEFBF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Kim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Plouzek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Vice Chair</w:t>
            </w:r>
          </w:p>
        </w:tc>
        <w:tc>
          <w:tcPr>
            <w:tcW w:w="3919" w:type="dxa"/>
            <w:gridSpan w:val="2"/>
          </w:tcPr>
          <w:p w14:paraId="417F6B81" w14:textId="55F7C3B3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Environmental</w:t>
            </w:r>
            <w:r w:rsidRPr="008E02FA">
              <w:rPr>
                <w:color w:val="0D0D0D" w:themeColor="text1" w:themeTint="F2"/>
                <w:spacing w:val="-1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Protection</w:t>
            </w:r>
          </w:p>
        </w:tc>
        <w:tc>
          <w:tcPr>
            <w:tcW w:w="1577" w:type="dxa"/>
            <w:gridSpan w:val="2"/>
          </w:tcPr>
          <w:p w14:paraId="504C14D2" w14:textId="38CA4F63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999ED80" w14:textId="77777777" w:rsidTr="00A35F3F">
        <w:trPr>
          <w:gridAfter w:val="1"/>
          <w:wAfter w:w="10" w:type="dxa"/>
          <w:trHeight w:val="352"/>
        </w:trPr>
        <w:tc>
          <w:tcPr>
            <w:tcW w:w="1634" w:type="dxa"/>
            <w:gridSpan w:val="2"/>
          </w:tcPr>
          <w:p w14:paraId="31167ED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470BE361" w14:textId="4787005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Polly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Jordening</w:t>
            </w:r>
          </w:p>
        </w:tc>
        <w:tc>
          <w:tcPr>
            <w:tcW w:w="3919" w:type="dxa"/>
            <w:gridSpan w:val="2"/>
          </w:tcPr>
          <w:p w14:paraId="2E1ED6B5" w14:textId="7A73457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Labor</w:t>
            </w:r>
          </w:p>
        </w:tc>
        <w:tc>
          <w:tcPr>
            <w:tcW w:w="1577" w:type="dxa"/>
            <w:gridSpan w:val="2"/>
          </w:tcPr>
          <w:p w14:paraId="701FA8C1" w14:textId="44545FBB" w:rsidR="00FB33E4" w:rsidRPr="008E02FA" w:rsidRDefault="00FB33E4" w:rsidP="00F33ACB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08FAB4B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713904DD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19355E8D" w14:textId="77777777" w:rsidR="00FB33E4" w:rsidRPr="008E02FA" w:rsidRDefault="00FB33E4">
            <w:pPr>
              <w:pStyle w:val="TableParagrap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  <w:p w14:paraId="337C896C" w14:textId="6E93050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14:paraId="4BB0C6E1" w14:textId="4F6474A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School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1577" w:type="dxa"/>
            <w:gridSpan w:val="2"/>
          </w:tcPr>
          <w:p w14:paraId="57CA8CFD" w14:textId="5BDB28A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BEE833C" w14:textId="77777777" w:rsidTr="00A35F3F">
        <w:trPr>
          <w:gridAfter w:val="1"/>
          <w:wAfter w:w="10" w:type="dxa"/>
          <w:trHeight w:val="354"/>
        </w:trPr>
        <w:tc>
          <w:tcPr>
            <w:tcW w:w="1634" w:type="dxa"/>
            <w:gridSpan w:val="2"/>
          </w:tcPr>
          <w:p w14:paraId="72AB068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26256DCA" w14:textId="4518BA1F" w:rsidR="00FB33E4" w:rsidRPr="008E02FA" w:rsidRDefault="00D4006E" w:rsidP="0014502F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 </w:t>
            </w:r>
            <w:r w:rsidR="00FB33E4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04F199A8" w14:textId="0785AF3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Small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77" w:type="dxa"/>
            <w:gridSpan w:val="2"/>
          </w:tcPr>
          <w:p w14:paraId="43A0692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C427AC3" w14:textId="77777777" w:rsidTr="00A35F3F">
        <w:trPr>
          <w:gridBefore w:val="1"/>
          <w:wBefore w:w="10" w:type="dxa"/>
          <w:trHeight w:val="351"/>
        </w:trPr>
        <w:tc>
          <w:tcPr>
            <w:tcW w:w="1634" w:type="dxa"/>
            <w:gridSpan w:val="2"/>
          </w:tcPr>
          <w:p w14:paraId="561365AF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4130BBF2" w14:textId="6363DC86" w:rsidR="00FB33E4" w:rsidRPr="008E02FA" w:rsidRDefault="00D4006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05A716CC" w14:textId="5D580FC5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Agricultural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77" w:type="dxa"/>
            <w:gridSpan w:val="2"/>
          </w:tcPr>
          <w:p w14:paraId="7622487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7EC032C" w14:textId="77777777" w:rsidTr="00A35F3F">
        <w:trPr>
          <w:gridBefore w:val="1"/>
          <w:wBefore w:w="10" w:type="dxa"/>
          <w:trHeight w:val="354"/>
        </w:trPr>
        <w:tc>
          <w:tcPr>
            <w:tcW w:w="1634" w:type="dxa"/>
            <w:gridSpan w:val="2"/>
          </w:tcPr>
          <w:p w14:paraId="3D6C3E9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7CAAFA94" w14:textId="42A05BCC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Grimes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Chair</w:t>
            </w:r>
          </w:p>
        </w:tc>
        <w:tc>
          <w:tcPr>
            <w:tcW w:w="3919" w:type="dxa"/>
            <w:gridSpan w:val="2"/>
          </w:tcPr>
          <w:p w14:paraId="465BEF09" w14:textId="4435939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Chemical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1577" w:type="dxa"/>
            <w:gridSpan w:val="2"/>
          </w:tcPr>
          <w:p w14:paraId="4FEDFC11" w14:textId="76BF1BF7" w:rsidR="00FB33E4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7209DC39" w14:textId="77777777" w:rsidTr="00A35F3F">
        <w:trPr>
          <w:gridBefore w:val="1"/>
          <w:wBefore w:w="10" w:type="dxa"/>
          <w:trHeight w:val="352"/>
        </w:trPr>
        <w:tc>
          <w:tcPr>
            <w:tcW w:w="1634" w:type="dxa"/>
            <w:gridSpan w:val="2"/>
          </w:tcPr>
          <w:p w14:paraId="34429783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79BB3F0C" w14:textId="4B848B0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1F6EB3FC" w14:textId="6BD98483" w:rsidR="00FB33E4" w:rsidRPr="008E02FA" w:rsidRDefault="00FB33E4">
            <w:pPr>
              <w:pStyle w:val="TableParagraph"/>
              <w:ind w:left="106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Highway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</w:tcPr>
          <w:p w14:paraId="74FB9180" w14:textId="12BD98DE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FCCC7D3" w14:textId="77777777" w:rsidTr="00A35F3F">
        <w:trPr>
          <w:gridBefore w:val="1"/>
          <w:wBefore w:w="10" w:type="dxa"/>
          <w:trHeight w:val="354"/>
        </w:trPr>
        <w:tc>
          <w:tcPr>
            <w:tcW w:w="1634" w:type="dxa"/>
            <w:gridSpan w:val="2"/>
          </w:tcPr>
          <w:p w14:paraId="7F52794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1A049641" w14:textId="6701FDC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3D050B43" w14:textId="6B02C48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Rail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</w:tcPr>
          <w:p w14:paraId="058DE66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5AA5DE61" w14:textId="77777777" w:rsidTr="00A35F3F">
        <w:trPr>
          <w:gridBefore w:val="1"/>
          <w:wBefore w:w="10" w:type="dxa"/>
          <w:trHeight w:val="352"/>
        </w:trPr>
        <w:tc>
          <w:tcPr>
            <w:tcW w:w="1634" w:type="dxa"/>
            <w:gridSpan w:val="2"/>
          </w:tcPr>
          <w:p w14:paraId="5E1AAB4A" w14:textId="643B6D1A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Others</w:t>
            </w:r>
            <w:r w:rsidRPr="008E02FA">
              <w:rPr>
                <w:i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in</w:t>
            </w:r>
            <w:r w:rsidRPr="008E02FA">
              <w:rPr>
                <w:i/>
                <w:color w:val="0D0D0D" w:themeColor="text1" w:themeTint="F2"/>
                <w:spacing w:val="-2"/>
                <w:sz w:val="24"/>
                <w:szCs w:val="24"/>
              </w:rPr>
              <w:t xml:space="preserve"> attendance:</w:t>
            </w:r>
          </w:p>
        </w:tc>
        <w:tc>
          <w:tcPr>
            <w:tcW w:w="2678" w:type="dxa"/>
            <w:gridSpan w:val="2"/>
          </w:tcPr>
          <w:p w14:paraId="402A1438" w14:textId="56D55F7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14:paraId="2956761F" w14:textId="52BCADC6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4FE4B9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41141F" w14:paraId="4880C4A4" w14:textId="77777777" w:rsidTr="00A35F3F">
        <w:trPr>
          <w:gridBefore w:val="1"/>
          <w:wBefore w:w="10" w:type="dxa"/>
          <w:trHeight w:val="1758"/>
        </w:trPr>
        <w:tc>
          <w:tcPr>
            <w:tcW w:w="1634" w:type="dxa"/>
            <w:gridSpan w:val="2"/>
          </w:tcPr>
          <w:p w14:paraId="0CAEEA9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74" w:type="dxa"/>
            <w:gridSpan w:val="6"/>
          </w:tcPr>
          <w:p w14:paraId="11A67D8C" w14:textId="5D371F64" w:rsidR="0041141F" w:rsidRDefault="0041141F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2235DB">
              <w:rPr>
                <w:color w:val="0D0D0D" w:themeColor="text1" w:themeTint="F2"/>
                <w:sz w:val="24"/>
                <w:szCs w:val="24"/>
              </w:rPr>
              <w:t xml:space="preserve">Greg </w:t>
            </w:r>
            <w:r w:rsidR="00033B5E" w:rsidRPr="002235DB">
              <w:rPr>
                <w:color w:val="0D0D0D" w:themeColor="text1" w:themeTint="F2"/>
                <w:sz w:val="24"/>
                <w:szCs w:val="24"/>
              </w:rPr>
              <w:t>Goodwater</w:t>
            </w:r>
            <w:r w:rsidRPr="002235DB">
              <w:rPr>
                <w:color w:val="0D0D0D" w:themeColor="text1" w:themeTint="F2"/>
                <w:sz w:val="24"/>
                <w:szCs w:val="24"/>
              </w:rPr>
              <w:t xml:space="preserve"> – CISA</w:t>
            </w:r>
            <w:r w:rsidR="00EB42CC">
              <w:rPr>
                <w:color w:val="0D0D0D" w:themeColor="text1" w:themeTint="F2"/>
                <w:sz w:val="24"/>
                <w:szCs w:val="24"/>
              </w:rPr>
              <w:t xml:space="preserve"> Region 7</w:t>
            </w:r>
          </w:p>
          <w:p w14:paraId="5C61E5D9" w14:textId="0961F00B" w:rsidR="002235DB" w:rsidRPr="00033B5E" w:rsidRDefault="002235DB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033B5E">
              <w:rPr>
                <w:color w:val="0D0D0D" w:themeColor="text1" w:themeTint="F2"/>
                <w:sz w:val="24"/>
                <w:szCs w:val="24"/>
              </w:rPr>
              <w:t>Dahlia Lewis – CISA Region 7</w:t>
            </w:r>
          </w:p>
          <w:p w14:paraId="4D784EEE" w14:textId="362DC865" w:rsidR="002235DB" w:rsidRPr="00033B5E" w:rsidRDefault="002235DB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033B5E">
              <w:rPr>
                <w:color w:val="0D0D0D" w:themeColor="text1" w:themeTint="F2"/>
                <w:sz w:val="24"/>
                <w:szCs w:val="24"/>
              </w:rPr>
              <w:t>Brent Curtis – NEMA</w:t>
            </w:r>
          </w:p>
          <w:p w14:paraId="55F1215B" w14:textId="06844EFE" w:rsidR="00B01B60" w:rsidRPr="00B01B60" w:rsidRDefault="00B01B60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B01B60">
              <w:rPr>
                <w:color w:val="0D0D0D" w:themeColor="text1" w:themeTint="F2"/>
                <w:sz w:val="24"/>
                <w:szCs w:val="24"/>
              </w:rPr>
              <w:t xml:space="preserve">Mack Johnson – NEMA </w:t>
            </w:r>
          </w:p>
          <w:p w14:paraId="73EC8B33" w14:textId="4BE4BB18" w:rsidR="00582AF0" w:rsidRDefault="00582AF0" w:rsidP="004D7A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Matt May </w:t>
            </w:r>
            <w:r w:rsidR="00B01B60">
              <w:rPr>
                <w:color w:val="0D0D0D" w:themeColor="text1" w:themeTint="F2"/>
                <w:sz w:val="24"/>
                <w:szCs w:val="24"/>
              </w:rPr>
              <w:t>–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B01B60">
              <w:rPr>
                <w:color w:val="0D0D0D" w:themeColor="text1" w:themeTint="F2"/>
                <w:sz w:val="24"/>
                <w:szCs w:val="24"/>
              </w:rPr>
              <w:t xml:space="preserve">Village of </w:t>
            </w:r>
            <w:r w:rsidR="00033B5E">
              <w:rPr>
                <w:color w:val="0D0D0D" w:themeColor="text1" w:themeTint="F2"/>
                <w:sz w:val="24"/>
                <w:szCs w:val="24"/>
              </w:rPr>
              <w:t>Winnebago</w:t>
            </w:r>
          </w:p>
          <w:p w14:paraId="001F36AA" w14:textId="20670D27" w:rsidR="00D3378F" w:rsidRPr="0041141F" w:rsidRDefault="00B01B60" w:rsidP="004D7A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Diana Chaney – EPA</w:t>
            </w:r>
          </w:p>
        </w:tc>
      </w:tr>
    </w:tbl>
    <w:p w14:paraId="0F0499DB" w14:textId="77777777" w:rsidR="00DE4DDB" w:rsidRPr="0041141F" w:rsidRDefault="00DE4DDB">
      <w:pPr>
        <w:pStyle w:val="BodyText"/>
        <w:spacing w:before="2"/>
        <w:rPr>
          <w:color w:val="0D0D0D" w:themeColor="text1" w:themeTint="F2"/>
        </w:rPr>
      </w:pPr>
    </w:p>
    <w:p w14:paraId="75331A5B" w14:textId="77777777" w:rsidR="00D42F61" w:rsidRPr="0041141F" w:rsidRDefault="00D42F61" w:rsidP="00D42F61">
      <w:pPr>
        <w:pStyle w:val="ListBullet"/>
        <w:numPr>
          <w:ilvl w:val="0"/>
          <w:numId w:val="0"/>
        </w:numPr>
        <w:ind w:left="1296"/>
        <w:jc w:val="right"/>
        <w:rPr>
          <w:color w:val="0D0D0D" w:themeColor="text1" w:themeTint="F2"/>
          <w:sz w:val="24"/>
          <w:szCs w:val="24"/>
        </w:rPr>
      </w:pPr>
    </w:p>
    <w:p w14:paraId="44871A22" w14:textId="03AC4537" w:rsidR="00F33ACB" w:rsidRPr="008E02FA" w:rsidRDefault="00D42F61" w:rsidP="00D42F61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Approval of Agenda</w:t>
      </w:r>
      <w:r w:rsidR="00F33ACB" w:rsidRPr="008E02FA">
        <w:rPr>
          <w:color w:val="0D0D0D" w:themeColor="text1" w:themeTint="F2"/>
        </w:rPr>
        <w:t xml:space="preserve"> </w:t>
      </w:r>
      <w:r w:rsidR="00503656" w:rsidRPr="008E02FA">
        <w:rPr>
          <w:color w:val="0D0D0D" w:themeColor="text1" w:themeTint="F2"/>
        </w:rPr>
        <w:t>for</w:t>
      </w:r>
      <w:r w:rsidR="004D7A37">
        <w:rPr>
          <w:color w:val="0D0D0D" w:themeColor="text1" w:themeTint="F2"/>
        </w:rPr>
        <w:t xml:space="preserve"> </w:t>
      </w:r>
      <w:r w:rsidR="007171E9">
        <w:rPr>
          <w:color w:val="0D0D0D" w:themeColor="text1" w:themeTint="F2"/>
        </w:rPr>
        <w:t>July 11, 2024</w:t>
      </w:r>
      <w:r w:rsidR="00CA54D6" w:rsidRPr="008E02FA">
        <w:rPr>
          <w:color w:val="0D0D0D" w:themeColor="text1" w:themeTint="F2"/>
        </w:rPr>
        <w:t>,</w:t>
      </w:r>
      <w:r w:rsidR="00503656" w:rsidRPr="008E02FA">
        <w:rPr>
          <w:color w:val="0D0D0D" w:themeColor="text1" w:themeTint="F2"/>
        </w:rPr>
        <w:t xml:space="preserve"> </w:t>
      </w:r>
      <w:r w:rsidR="00EC1496">
        <w:rPr>
          <w:color w:val="0D0D0D" w:themeColor="text1" w:themeTint="F2"/>
        </w:rPr>
        <w:t>M</w:t>
      </w:r>
      <w:r w:rsidR="00503656" w:rsidRPr="008E02FA">
        <w:rPr>
          <w:color w:val="0D0D0D" w:themeColor="text1" w:themeTint="F2"/>
        </w:rPr>
        <w:t>eeting.</w:t>
      </w:r>
    </w:p>
    <w:p w14:paraId="6A14168D" w14:textId="5A8FD2D3" w:rsidR="007171E9" w:rsidRDefault="00B01B60" w:rsidP="00F912D7">
      <w:pPr>
        <w:pStyle w:val="Heading1"/>
        <w:numPr>
          <w:ilvl w:val="0"/>
          <w:numId w:val="40"/>
        </w:numPr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>Bill Pfeifer</w:t>
      </w:r>
      <w:r w:rsidR="00DB7FE7" w:rsidRPr="008E02FA">
        <w:rPr>
          <w:b w:val="0"/>
          <w:color w:val="0D0D0D" w:themeColor="text1" w:themeTint="F2"/>
        </w:rPr>
        <w:t xml:space="preserve"> </w:t>
      </w:r>
      <w:r w:rsidR="00503656" w:rsidRPr="008E02FA">
        <w:rPr>
          <w:b w:val="0"/>
          <w:color w:val="0D0D0D" w:themeColor="text1" w:themeTint="F2"/>
        </w:rPr>
        <w:t>motioned</w:t>
      </w:r>
      <w:r w:rsidR="00A96FCF" w:rsidRPr="008E02FA">
        <w:rPr>
          <w:b w:val="0"/>
          <w:color w:val="0D0D0D" w:themeColor="text1" w:themeTint="F2"/>
        </w:rPr>
        <w:t xml:space="preserve"> to approve the agenda</w:t>
      </w:r>
      <w:r w:rsidR="00FF78F0" w:rsidRPr="008E02FA">
        <w:rPr>
          <w:b w:val="0"/>
          <w:color w:val="0D0D0D" w:themeColor="text1" w:themeTint="F2"/>
        </w:rPr>
        <w:t xml:space="preserve">; </w:t>
      </w:r>
      <w:r>
        <w:rPr>
          <w:b w:val="0"/>
          <w:color w:val="0D0D0D" w:themeColor="text1" w:themeTint="F2"/>
        </w:rPr>
        <w:t xml:space="preserve">Jason Prante </w:t>
      </w:r>
      <w:r w:rsidR="00503656" w:rsidRPr="008E02FA">
        <w:rPr>
          <w:b w:val="0"/>
          <w:color w:val="0D0D0D" w:themeColor="text1" w:themeTint="F2"/>
        </w:rPr>
        <w:t>seconded</w:t>
      </w:r>
      <w:r w:rsidR="00FF78F0" w:rsidRPr="008E02FA">
        <w:rPr>
          <w:b w:val="0"/>
          <w:color w:val="0D0D0D" w:themeColor="text1" w:themeTint="F2"/>
        </w:rPr>
        <w:t xml:space="preserve"> the motion. </w:t>
      </w:r>
      <w:bookmarkStart w:id="0" w:name="_Hlk134189636"/>
      <w:r w:rsidR="00503656" w:rsidRPr="008E02FA">
        <w:rPr>
          <w:b w:val="0"/>
          <w:color w:val="0D0D0D" w:themeColor="text1" w:themeTint="F2"/>
        </w:rPr>
        <w:t>The motion passed by unanimous acclimation with no abstentions or dissenting votes.</w:t>
      </w:r>
    </w:p>
    <w:p w14:paraId="4ECF8F4C" w14:textId="77777777" w:rsidR="007171E9" w:rsidRDefault="007171E9" w:rsidP="007171E9">
      <w:pPr>
        <w:pStyle w:val="Heading1"/>
        <w:numPr>
          <w:ilvl w:val="0"/>
          <w:numId w:val="0"/>
        </w:numPr>
        <w:ind w:left="1080"/>
        <w:rPr>
          <w:b w:val="0"/>
          <w:color w:val="0D0D0D" w:themeColor="text1" w:themeTint="F2"/>
        </w:rPr>
      </w:pPr>
    </w:p>
    <w:p w14:paraId="051BB014" w14:textId="77777777" w:rsidR="007171E9" w:rsidRDefault="007171E9" w:rsidP="007171E9">
      <w:pPr>
        <w:pStyle w:val="Heading1"/>
        <w:numPr>
          <w:ilvl w:val="0"/>
          <w:numId w:val="0"/>
        </w:numPr>
        <w:ind w:firstLine="720"/>
        <w:rPr>
          <w:color w:val="0D0D0D" w:themeColor="text1" w:themeTint="F2"/>
        </w:rPr>
      </w:pPr>
      <w:r w:rsidRPr="00C33098">
        <w:rPr>
          <w:color w:val="0D0D0D" w:themeColor="text1" w:themeTint="F2"/>
        </w:rPr>
        <w:t xml:space="preserve">Approval of the minutes from the </w:t>
      </w:r>
      <w:r>
        <w:rPr>
          <w:color w:val="0D0D0D" w:themeColor="text1" w:themeTint="F2"/>
        </w:rPr>
        <w:t>April 2024</w:t>
      </w:r>
      <w:r w:rsidRPr="00C33098">
        <w:rPr>
          <w:color w:val="0D0D0D" w:themeColor="text1" w:themeTint="F2"/>
        </w:rPr>
        <w:t>, Meeting.</w:t>
      </w:r>
    </w:p>
    <w:p w14:paraId="1FB21EAE" w14:textId="6595DD2A" w:rsidR="007171E9" w:rsidRDefault="00B01B60" w:rsidP="007171E9">
      <w:pPr>
        <w:pStyle w:val="Heading1"/>
        <w:numPr>
          <w:ilvl w:val="0"/>
          <w:numId w:val="41"/>
        </w:numPr>
        <w:rPr>
          <w:b w:val="0"/>
          <w:bCs w:val="0"/>
          <w:sz w:val="22"/>
          <w:szCs w:val="22"/>
        </w:rPr>
      </w:pPr>
      <w:r>
        <w:rPr>
          <w:b w:val="0"/>
          <w:color w:val="0D0D0D" w:themeColor="text1" w:themeTint="F2"/>
        </w:rPr>
        <w:t xml:space="preserve">Jason Prante </w:t>
      </w:r>
      <w:r w:rsidR="007171E9" w:rsidRPr="00F912D7">
        <w:rPr>
          <w:b w:val="0"/>
          <w:color w:val="0D0D0D" w:themeColor="text1" w:themeTint="F2"/>
        </w:rPr>
        <w:t xml:space="preserve">motioned to approve the meeting minutes. </w:t>
      </w:r>
      <w:r w:rsidRPr="00F912D7">
        <w:rPr>
          <w:b w:val="0"/>
          <w:color w:val="0D0D0D" w:themeColor="text1" w:themeTint="F2"/>
        </w:rPr>
        <w:t xml:space="preserve">Bill </w:t>
      </w:r>
      <w:bookmarkStart w:id="1" w:name="_Hlk171597320"/>
      <w:r w:rsidRPr="00F912D7">
        <w:rPr>
          <w:b w:val="0"/>
          <w:color w:val="0D0D0D" w:themeColor="text1" w:themeTint="F2"/>
        </w:rPr>
        <w:t>Pfeifer</w:t>
      </w:r>
      <w:r w:rsidR="007171E9" w:rsidRPr="00F912D7">
        <w:rPr>
          <w:b w:val="0"/>
          <w:color w:val="0D0D0D" w:themeColor="text1" w:themeTint="F2"/>
        </w:rPr>
        <w:t xml:space="preserve"> </w:t>
      </w:r>
      <w:bookmarkEnd w:id="1"/>
      <w:r w:rsidR="007171E9" w:rsidRPr="00F912D7">
        <w:rPr>
          <w:b w:val="0"/>
          <w:color w:val="0D0D0D" w:themeColor="text1" w:themeTint="F2"/>
        </w:rPr>
        <w:t>seconded the motion. The motion passed by unanimous acclimation with no abstentions or dissenting votes.</w:t>
      </w:r>
    </w:p>
    <w:p w14:paraId="33039B36" w14:textId="41528360" w:rsidR="007171E9" w:rsidRPr="00B01B60" w:rsidRDefault="00503656" w:rsidP="000544E1">
      <w:pPr>
        <w:pStyle w:val="Heading1"/>
        <w:numPr>
          <w:ilvl w:val="0"/>
          <w:numId w:val="0"/>
        </w:numPr>
        <w:rPr>
          <w:b w:val="0"/>
          <w:color w:val="0D0D0D" w:themeColor="text1" w:themeTint="F2"/>
        </w:rPr>
      </w:pPr>
      <w:r w:rsidRPr="008E02FA">
        <w:rPr>
          <w:b w:val="0"/>
          <w:color w:val="0D0D0D" w:themeColor="text1" w:themeTint="F2"/>
        </w:rPr>
        <w:t xml:space="preserve"> </w:t>
      </w:r>
      <w:bookmarkEnd w:id="0"/>
    </w:p>
    <w:p w14:paraId="490BCF71" w14:textId="5785A321" w:rsidR="00D42F61" w:rsidRPr="008E02FA" w:rsidRDefault="00D42F61" w:rsidP="00A96FCF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New Business</w:t>
      </w:r>
    </w:p>
    <w:p w14:paraId="3C456E25" w14:textId="255F414F" w:rsidR="00895CCE" w:rsidRPr="00F912D7" w:rsidRDefault="007171E9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LEPC Memberships</w:t>
      </w:r>
    </w:p>
    <w:p w14:paraId="7299EC73" w14:textId="7C80179F" w:rsidR="00B01B60" w:rsidRDefault="00B01B60" w:rsidP="00C36200">
      <w:pPr>
        <w:pStyle w:val="ListParagraph"/>
        <w:numPr>
          <w:ilvl w:val="2"/>
          <w:numId w:val="36"/>
        </w:numPr>
        <w:ind w:left="1764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LEPC memberships are slowly coming in. LEPCs are approving their own </w:t>
      </w:r>
      <w:proofErr w:type="spellStart"/>
      <w:r>
        <w:rPr>
          <w:bCs/>
          <w:color w:val="0D0D0D" w:themeColor="text1" w:themeTint="F2"/>
          <w:sz w:val="24"/>
          <w:szCs w:val="24"/>
        </w:rPr>
        <w:t>membershios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. Minor ShareFile issues are currently being resolved. </w:t>
      </w:r>
    </w:p>
    <w:p w14:paraId="76B399E2" w14:textId="77777777" w:rsidR="003575DB" w:rsidRPr="00F912D7" w:rsidRDefault="003575DB" w:rsidP="003575DB">
      <w:pPr>
        <w:pStyle w:val="ListParagraph"/>
        <w:ind w:left="1764" w:firstLine="0"/>
        <w:rPr>
          <w:bCs/>
          <w:color w:val="0D0D0D" w:themeColor="text1" w:themeTint="F2"/>
          <w:sz w:val="24"/>
          <w:szCs w:val="24"/>
        </w:rPr>
      </w:pPr>
    </w:p>
    <w:p w14:paraId="1AD82428" w14:textId="22138A14" w:rsidR="004D7A37" w:rsidRPr="00F912D7" w:rsidRDefault="007171E9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LEPC Annual Reports (Due Annually April 30)</w:t>
      </w:r>
    </w:p>
    <w:p w14:paraId="69718B7A" w14:textId="04D2025F" w:rsidR="00B01B60" w:rsidRDefault="00B01B60" w:rsidP="004A6FB9">
      <w:pPr>
        <w:pStyle w:val="ListParagraph"/>
        <w:numPr>
          <w:ilvl w:val="2"/>
          <w:numId w:val="36"/>
        </w:numPr>
        <w:ind w:left="1764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Still collecting and reviewing LEPC annual reports. Larry continues to attend the meetings. Some LEPCs only meet once a year so annual report submission is slow. </w:t>
      </w:r>
    </w:p>
    <w:p w14:paraId="4537E791" w14:textId="3883AC9B" w:rsidR="00B01B60" w:rsidRDefault="00B01B60" w:rsidP="004A6FB9">
      <w:pPr>
        <w:pStyle w:val="ListParagraph"/>
        <w:numPr>
          <w:ilvl w:val="2"/>
          <w:numId w:val="36"/>
        </w:numPr>
        <w:ind w:left="1764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While annual reports are </w:t>
      </w:r>
      <w:r w:rsidR="0054614F">
        <w:rPr>
          <w:bCs/>
          <w:color w:val="0D0D0D" w:themeColor="text1" w:themeTint="F2"/>
          <w:sz w:val="24"/>
          <w:szCs w:val="24"/>
        </w:rPr>
        <w:t xml:space="preserve">due </w:t>
      </w:r>
      <w:r>
        <w:rPr>
          <w:bCs/>
          <w:color w:val="0D0D0D" w:themeColor="text1" w:themeTint="F2"/>
          <w:sz w:val="24"/>
          <w:szCs w:val="24"/>
        </w:rPr>
        <w:t xml:space="preserve">April 30, there is tolerance for late submissions. </w:t>
      </w:r>
    </w:p>
    <w:p w14:paraId="5E7C1227" w14:textId="77777777" w:rsidR="003575DB" w:rsidRPr="00F912D7" w:rsidRDefault="003575DB" w:rsidP="003575DB">
      <w:pPr>
        <w:pStyle w:val="ListParagraph"/>
        <w:ind w:left="1764" w:firstLine="0"/>
        <w:rPr>
          <w:bCs/>
          <w:color w:val="0D0D0D" w:themeColor="text1" w:themeTint="F2"/>
          <w:sz w:val="24"/>
          <w:szCs w:val="24"/>
        </w:rPr>
      </w:pPr>
    </w:p>
    <w:p w14:paraId="0AD31C41" w14:textId="35333635" w:rsidR="004D7A37" w:rsidRPr="00F912D7" w:rsidRDefault="004D7A37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 xml:space="preserve">Open Seats of SERC Commission Cont. </w:t>
      </w:r>
    </w:p>
    <w:p w14:paraId="38001BF5" w14:textId="6959A08C" w:rsidR="0054614F" w:rsidRDefault="0054614F" w:rsidP="004D7A37">
      <w:pPr>
        <w:pStyle w:val="ListParagraph"/>
        <w:numPr>
          <w:ilvl w:val="2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075A06">
        <w:rPr>
          <w:bCs/>
          <w:color w:val="0D0D0D" w:themeColor="text1" w:themeTint="F2"/>
          <w:sz w:val="24"/>
          <w:szCs w:val="24"/>
        </w:rPr>
        <w:t xml:space="preserve">Pat </w:t>
      </w:r>
      <w:r w:rsidR="00075A06" w:rsidRPr="00075A06">
        <w:rPr>
          <w:bCs/>
          <w:color w:val="0D0D0D" w:themeColor="text1" w:themeTint="F2"/>
          <w:sz w:val="24"/>
          <w:szCs w:val="24"/>
        </w:rPr>
        <w:t>Selk</w:t>
      </w:r>
      <w:r>
        <w:rPr>
          <w:bCs/>
          <w:color w:val="0D0D0D" w:themeColor="text1" w:themeTint="F2"/>
          <w:sz w:val="24"/>
          <w:szCs w:val="24"/>
        </w:rPr>
        <w:t xml:space="preserve"> is responsible for SERC position designations. Each position needs to reapply. All p</w:t>
      </w:r>
      <w:r w:rsidRPr="00A35F3F">
        <w:rPr>
          <w:bCs/>
          <w:color w:val="0D0D0D" w:themeColor="text1" w:themeTint="F2"/>
          <w:sz w:val="24"/>
          <w:szCs w:val="24"/>
        </w:rPr>
        <w:t>o</w:t>
      </w:r>
      <w:r>
        <w:rPr>
          <w:bCs/>
          <w:color w:val="0D0D0D" w:themeColor="text1" w:themeTint="F2"/>
          <w:sz w:val="24"/>
          <w:szCs w:val="24"/>
        </w:rPr>
        <w:t>sitions are due to expire in September 2024. There are 6 applications for open SERC positions.</w:t>
      </w:r>
    </w:p>
    <w:p w14:paraId="0867B99D" w14:textId="5C8E7D68" w:rsidR="0054614F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>Robert Soles</w:t>
      </w:r>
    </w:p>
    <w:p w14:paraId="4F1ED1CB" w14:textId="72C2775D" w:rsidR="00075A06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>Mark Meints</w:t>
      </w:r>
    </w:p>
    <w:p w14:paraId="6611BF7C" w14:textId="4050AA18" w:rsidR="00075A06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lastRenderedPageBreak/>
        <w:t>Derek Lampkin</w:t>
      </w:r>
    </w:p>
    <w:p w14:paraId="463DA855" w14:textId="4BAC31F8" w:rsidR="00075A06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>R Paul Lambert</w:t>
      </w:r>
    </w:p>
    <w:p w14:paraId="058E6B93" w14:textId="5B5C032E" w:rsidR="00075A06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>Jennifer Marchlewski</w:t>
      </w:r>
    </w:p>
    <w:p w14:paraId="4578D996" w14:textId="10C45709" w:rsidR="00075A06" w:rsidRPr="00A35F3F" w:rsidRDefault="00075A06" w:rsidP="0054614F">
      <w:pPr>
        <w:pStyle w:val="ListParagraph"/>
        <w:numPr>
          <w:ilvl w:val="3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>David McWilliams</w:t>
      </w:r>
    </w:p>
    <w:p w14:paraId="415474D1" w14:textId="673EA697" w:rsidR="00794431" w:rsidRPr="0054614F" w:rsidRDefault="0054614F" w:rsidP="0054614F">
      <w:pPr>
        <w:pStyle w:val="ListParagraph"/>
        <w:numPr>
          <w:ilvl w:val="2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54614F">
        <w:rPr>
          <w:bCs/>
          <w:color w:val="0D0D0D" w:themeColor="text1" w:themeTint="F2"/>
          <w:sz w:val="24"/>
          <w:szCs w:val="24"/>
        </w:rPr>
        <w:t xml:space="preserve">Derek Lampkin, though he resides and works in Kansas as the Hazardous Materials Manager for BNSF, covers all of Nebraska for first responder training. While he is a good candidate, he will still need to be vetted through the governor’s office for SERC position approval. </w:t>
      </w:r>
    </w:p>
    <w:p w14:paraId="6CE28652" w14:textId="77777777" w:rsidR="00F33ACB" w:rsidRPr="008E02FA" w:rsidRDefault="00F33ACB" w:rsidP="00BA1F67">
      <w:pPr>
        <w:pStyle w:val="ListBullet"/>
        <w:numPr>
          <w:ilvl w:val="0"/>
          <w:numId w:val="0"/>
        </w:numPr>
        <w:rPr>
          <w:color w:val="0D0D0D" w:themeColor="text1" w:themeTint="F2"/>
          <w:sz w:val="24"/>
          <w:szCs w:val="24"/>
        </w:rPr>
      </w:pPr>
    </w:p>
    <w:p w14:paraId="4947F944" w14:textId="0E4EF68C" w:rsidR="0042192A" w:rsidRPr="008E02FA" w:rsidRDefault="00503656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Member and Stakeholder Reports</w:t>
      </w:r>
    </w:p>
    <w:p w14:paraId="1A8B36BE" w14:textId="62AA8F2F" w:rsidR="00040E39" w:rsidRPr="00936C47" w:rsidRDefault="00040E39" w:rsidP="00075A06">
      <w:pPr>
        <w:widowControl/>
        <w:numPr>
          <w:ilvl w:val="1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NEMA</w:t>
      </w:r>
    </w:p>
    <w:p w14:paraId="082EED91" w14:textId="54957550" w:rsidR="00794431" w:rsidRPr="00936C47" w:rsidRDefault="009601C6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Erv Porits </w:t>
      </w:r>
      <w:r w:rsidR="0054614F">
        <w:rPr>
          <w:bCs/>
          <w:color w:val="0D0D0D" w:themeColor="text1" w:themeTint="F2"/>
          <w:sz w:val="24"/>
          <w:szCs w:val="24"/>
        </w:rPr>
        <w:t xml:space="preserve">did not provide Brent Curis with any updates to report. Missouri River water levels are down and now the agency is preparing for wildfire season. </w:t>
      </w:r>
    </w:p>
    <w:p w14:paraId="69BFD570" w14:textId="3524F7AE" w:rsidR="00040E39" w:rsidRPr="00936C47" w:rsidRDefault="00040E39" w:rsidP="00075A06">
      <w:pPr>
        <w:widowControl/>
        <w:numPr>
          <w:ilvl w:val="1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NDEE</w:t>
      </w:r>
    </w:p>
    <w:p w14:paraId="2F2947DB" w14:textId="75C315F3" w:rsidR="002B2B4D" w:rsidRDefault="0054614F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Dealing with drinking water issues in Blair, NE. Some neighboring communities are impacted as well. </w:t>
      </w:r>
    </w:p>
    <w:p w14:paraId="00824B43" w14:textId="1AD32E06" w:rsidR="0054614F" w:rsidRDefault="0054614F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Water tower caught fire in a local community. NDEE is currently evaluating the conditions of drinking water. </w:t>
      </w:r>
    </w:p>
    <w:p w14:paraId="324120B0" w14:textId="6176E063" w:rsidR="0054614F" w:rsidRPr="0054614F" w:rsidRDefault="0054614F" w:rsidP="0054614F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033B5E">
        <w:rPr>
          <w:bCs/>
          <w:color w:val="0D0D0D" w:themeColor="text1" w:themeTint="F2"/>
          <w:sz w:val="24"/>
          <w:szCs w:val="24"/>
        </w:rPr>
        <w:t xml:space="preserve">Train derailment in Union, NE. </w:t>
      </w:r>
      <w:r w:rsidRPr="0054614F">
        <w:rPr>
          <w:bCs/>
          <w:color w:val="0D0D0D" w:themeColor="text1" w:themeTint="F2"/>
          <w:sz w:val="24"/>
          <w:szCs w:val="24"/>
        </w:rPr>
        <w:t>T</w:t>
      </w:r>
      <w:r>
        <w:rPr>
          <w:bCs/>
          <w:color w:val="0D0D0D" w:themeColor="text1" w:themeTint="F2"/>
          <w:sz w:val="24"/>
          <w:szCs w:val="24"/>
        </w:rPr>
        <w:t xml:space="preserve">here are minor clean-up issues regarding the </w:t>
      </w:r>
      <w:r w:rsidRPr="0054614F">
        <w:rPr>
          <w:bCs/>
          <w:color w:val="0D0D0D" w:themeColor="text1" w:themeTint="F2"/>
          <w:sz w:val="24"/>
          <w:szCs w:val="24"/>
        </w:rPr>
        <w:t>material spill</w:t>
      </w:r>
      <w:r>
        <w:rPr>
          <w:bCs/>
          <w:color w:val="0D0D0D" w:themeColor="text1" w:themeTint="F2"/>
          <w:sz w:val="24"/>
          <w:szCs w:val="24"/>
        </w:rPr>
        <w:t>ed. Cleanup 75% - 80% completed.</w:t>
      </w:r>
    </w:p>
    <w:p w14:paraId="1DE03B1A" w14:textId="3328CAEF" w:rsidR="002746A3" w:rsidRDefault="007171E9" w:rsidP="00075A06">
      <w:pPr>
        <w:widowControl/>
        <w:numPr>
          <w:ilvl w:val="1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CISA Region 7</w:t>
      </w:r>
    </w:p>
    <w:p w14:paraId="6938E53C" w14:textId="1C3E811D" w:rsidR="0054614F" w:rsidRDefault="0054614F" w:rsidP="0054614F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Hiatus in the </w:t>
      </w:r>
      <w:r w:rsidRPr="00075A06">
        <w:rPr>
          <w:bCs/>
          <w:color w:val="0D0D0D" w:themeColor="text1" w:themeTint="F2"/>
          <w:sz w:val="24"/>
          <w:szCs w:val="24"/>
        </w:rPr>
        <w:t>C</w:t>
      </w:r>
      <w:r w:rsidR="00075A06" w:rsidRPr="00075A06">
        <w:rPr>
          <w:bCs/>
          <w:color w:val="0D0D0D" w:themeColor="text1" w:themeTint="F2"/>
          <w:sz w:val="24"/>
          <w:szCs w:val="24"/>
        </w:rPr>
        <w:t>FATS</w:t>
      </w:r>
      <w:r w:rsidR="00075A06">
        <w:rPr>
          <w:bCs/>
          <w:color w:val="0D0D0D" w:themeColor="text1" w:themeTint="F2"/>
          <w:sz w:val="24"/>
          <w:szCs w:val="24"/>
        </w:rPr>
        <w:t xml:space="preserve">. </w:t>
      </w:r>
      <w:r>
        <w:rPr>
          <w:bCs/>
          <w:color w:val="0D0D0D" w:themeColor="text1" w:themeTint="F2"/>
          <w:sz w:val="24"/>
          <w:szCs w:val="24"/>
        </w:rPr>
        <w:t>Maintaining hope that there will be authorization after the elections. Directing efforts elsewhere for the time being.</w:t>
      </w:r>
    </w:p>
    <w:p w14:paraId="440D30F4" w14:textId="6BFE10F7" w:rsidR="0054614F" w:rsidRDefault="0054614F" w:rsidP="0054614F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Taking on a security advisory role for election</w:t>
      </w:r>
      <w:r w:rsidR="002136CC">
        <w:rPr>
          <w:bCs/>
          <w:color w:val="0D0D0D" w:themeColor="text1" w:themeTint="F2"/>
          <w:sz w:val="24"/>
          <w:szCs w:val="24"/>
        </w:rPr>
        <w:t xml:space="preserve"> offices and polling places in the surrounding states.</w:t>
      </w:r>
      <w:r>
        <w:rPr>
          <w:bCs/>
          <w:color w:val="0D0D0D" w:themeColor="text1" w:themeTint="F2"/>
          <w:sz w:val="24"/>
          <w:szCs w:val="24"/>
        </w:rPr>
        <w:t xml:space="preserve"> </w:t>
      </w:r>
    </w:p>
    <w:p w14:paraId="5BCE86B4" w14:textId="5019EA8E" w:rsidR="002136CC" w:rsidRDefault="002136CC" w:rsidP="0054614F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Region 7 has an active shooter webinar for July 17, 2024. Anyone is welcomed to attend. An invite will be sent out later.</w:t>
      </w:r>
    </w:p>
    <w:p w14:paraId="70B0DC13" w14:textId="62696464" w:rsidR="00A35F3F" w:rsidRPr="00A35F3F" w:rsidRDefault="00A35F3F" w:rsidP="00A35F3F">
      <w:pPr>
        <w:pStyle w:val="ListParagraph"/>
        <w:numPr>
          <w:ilvl w:val="3"/>
          <w:numId w:val="37"/>
        </w:numPr>
        <w:rPr>
          <w:bCs/>
          <w:color w:val="0D0D0D" w:themeColor="text1" w:themeTint="F2"/>
          <w:sz w:val="24"/>
          <w:szCs w:val="24"/>
        </w:rPr>
      </w:pPr>
      <w:r w:rsidRPr="00A35F3F">
        <w:rPr>
          <w:bCs/>
          <w:color w:val="0D0D0D" w:themeColor="text1" w:themeTint="F2"/>
          <w:sz w:val="24"/>
          <w:szCs w:val="24"/>
        </w:rPr>
        <w:t xml:space="preserve">REGISTRATION is FREE.  Click here:  </w:t>
      </w:r>
      <w:hyperlink r:id="rId11" w:history="1">
        <w:r w:rsidRPr="00A35F3F">
          <w:rPr>
            <w:rStyle w:val="Hyperlink"/>
            <w:bCs/>
            <w:sz w:val="24"/>
            <w:szCs w:val="24"/>
          </w:rPr>
          <w:t>CISA Active Shooter Preparedness Webinar - Region 7 - IA/KS/MO/NE Registration</w:t>
        </w:r>
      </w:hyperlink>
    </w:p>
    <w:p w14:paraId="2B688A30" w14:textId="6C00B244" w:rsidR="007171E9" w:rsidRDefault="007171E9" w:rsidP="00075A06">
      <w:pPr>
        <w:widowControl/>
        <w:numPr>
          <w:ilvl w:val="1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EPA</w:t>
      </w:r>
    </w:p>
    <w:p w14:paraId="7EA3EB33" w14:textId="69F7EC4F" w:rsidR="007171E9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CAMEO software has been updated. </w:t>
      </w:r>
    </w:p>
    <w:p w14:paraId="4F94FC0B" w14:textId="7B3A0EC5" w:rsidR="002136CC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The m</w:t>
      </w:r>
      <w:r w:rsidRPr="002136CC">
        <w:rPr>
          <w:bCs/>
          <w:color w:val="0D0D0D" w:themeColor="text1" w:themeTint="F2"/>
          <w:sz w:val="24"/>
          <w:szCs w:val="24"/>
        </w:rPr>
        <w:t>onthly SERC update from headquarters</w:t>
      </w:r>
      <w:r>
        <w:rPr>
          <w:bCs/>
          <w:color w:val="0D0D0D" w:themeColor="text1" w:themeTint="F2"/>
          <w:sz w:val="24"/>
          <w:szCs w:val="24"/>
        </w:rPr>
        <w:t xml:space="preserve"> has been emailed to Larry Fich</w:t>
      </w:r>
      <w:r w:rsidR="00033B5E">
        <w:rPr>
          <w:bCs/>
          <w:color w:val="0D0D0D" w:themeColor="text1" w:themeTint="F2"/>
          <w:sz w:val="24"/>
          <w:szCs w:val="24"/>
        </w:rPr>
        <w:t>t</w:t>
      </w:r>
      <w:r>
        <w:rPr>
          <w:bCs/>
          <w:color w:val="0D0D0D" w:themeColor="text1" w:themeTint="F2"/>
          <w:sz w:val="24"/>
          <w:szCs w:val="24"/>
        </w:rPr>
        <w:t>ner. He will send out the update after this meeting.</w:t>
      </w:r>
    </w:p>
    <w:p w14:paraId="41AF5891" w14:textId="7311529E" w:rsidR="007171E9" w:rsidRDefault="007171E9" w:rsidP="007171E9">
      <w:pPr>
        <w:widowControl/>
        <w:numPr>
          <w:ilvl w:val="1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Other ERG updates</w:t>
      </w:r>
    </w:p>
    <w:p w14:paraId="46BBD44B" w14:textId="77777777" w:rsidR="002136CC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36 cases of ERGs have been distributed at fire school. More requests are coming in. More boxes will be needed soon.</w:t>
      </w:r>
    </w:p>
    <w:p w14:paraId="3576CCAA" w14:textId="62B4F231" w:rsidR="007171E9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Bill </w:t>
      </w:r>
      <w:r w:rsidRPr="002136CC">
        <w:rPr>
          <w:bCs/>
          <w:color w:val="0D0D0D" w:themeColor="text1" w:themeTint="F2"/>
          <w:sz w:val="24"/>
          <w:szCs w:val="24"/>
        </w:rPr>
        <w:t xml:space="preserve">Pfeifer </w:t>
      </w:r>
      <w:r>
        <w:rPr>
          <w:bCs/>
          <w:color w:val="0D0D0D" w:themeColor="text1" w:themeTint="F2"/>
          <w:sz w:val="24"/>
          <w:szCs w:val="24"/>
        </w:rPr>
        <w:t xml:space="preserve">has been passing out ERGs from the South Dakota border to Platte County. Most of the northwest region has been covered. </w:t>
      </w:r>
    </w:p>
    <w:p w14:paraId="16CAA540" w14:textId="77777777" w:rsidR="002136CC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Five more cases are going to Roger Powell in Furnas County.</w:t>
      </w:r>
    </w:p>
    <w:p w14:paraId="32D2FE9B" w14:textId="33D33508" w:rsidR="002136CC" w:rsidRPr="00075A06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Nebraska Pipeline Association meeting. </w:t>
      </w:r>
      <w:r w:rsidR="00A35F3F">
        <w:rPr>
          <w:bCs/>
          <w:color w:val="0D0D0D" w:themeColor="text1" w:themeTint="F2"/>
          <w:sz w:val="24"/>
          <w:szCs w:val="24"/>
        </w:rPr>
        <w:t>Training starts</w:t>
      </w:r>
      <w:r>
        <w:rPr>
          <w:bCs/>
          <w:color w:val="0D0D0D" w:themeColor="text1" w:themeTint="F2"/>
          <w:sz w:val="24"/>
          <w:szCs w:val="24"/>
        </w:rPr>
        <w:t xml:space="preserve"> in Auburn in </w:t>
      </w:r>
      <w:r w:rsidRPr="00075A06">
        <w:rPr>
          <w:bCs/>
          <w:color w:val="0D0D0D" w:themeColor="text1" w:themeTint="F2"/>
          <w:sz w:val="24"/>
          <w:szCs w:val="24"/>
        </w:rPr>
        <w:t xml:space="preserve">September. They wanted to get rid of the HSEEP part of the </w:t>
      </w:r>
      <w:r w:rsidR="00A35F3F" w:rsidRPr="00075A06">
        <w:rPr>
          <w:bCs/>
          <w:color w:val="0D0D0D" w:themeColor="text1" w:themeTint="F2"/>
          <w:sz w:val="24"/>
          <w:szCs w:val="24"/>
        </w:rPr>
        <w:t>training,</w:t>
      </w:r>
      <w:r w:rsidRPr="00075A06">
        <w:rPr>
          <w:bCs/>
          <w:color w:val="0D0D0D" w:themeColor="text1" w:themeTint="F2"/>
          <w:sz w:val="24"/>
          <w:szCs w:val="24"/>
        </w:rPr>
        <w:t xml:space="preserve"> but Larry warned that HSEEP impacts the EMPG grant.</w:t>
      </w:r>
    </w:p>
    <w:p w14:paraId="42733DD3" w14:textId="15656834" w:rsidR="002136CC" w:rsidRPr="00075A06" w:rsidRDefault="00075A06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075A06">
        <w:rPr>
          <w:bCs/>
          <w:color w:val="0D0D0D" w:themeColor="text1" w:themeTint="F2"/>
          <w:sz w:val="24"/>
          <w:szCs w:val="24"/>
        </w:rPr>
        <w:t>72</w:t>
      </w:r>
      <w:r w:rsidRPr="00075A06">
        <w:rPr>
          <w:bCs/>
          <w:color w:val="0D0D0D" w:themeColor="text1" w:themeTint="F2"/>
          <w:sz w:val="24"/>
          <w:szCs w:val="24"/>
          <w:vertAlign w:val="superscript"/>
        </w:rPr>
        <w:t>nd</w:t>
      </w:r>
      <w:r w:rsidRPr="00075A06">
        <w:rPr>
          <w:bCs/>
          <w:color w:val="0D0D0D" w:themeColor="text1" w:themeTint="F2"/>
          <w:sz w:val="24"/>
          <w:szCs w:val="24"/>
        </w:rPr>
        <w:t xml:space="preserve"> </w:t>
      </w:r>
      <w:r w:rsidR="002136CC" w:rsidRPr="00075A06">
        <w:rPr>
          <w:bCs/>
          <w:color w:val="0D0D0D" w:themeColor="text1" w:themeTint="F2"/>
          <w:sz w:val="24"/>
          <w:szCs w:val="24"/>
        </w:rPr>
        <w:t xml:space="preserve">CST is reaching out regarding </w:t>
      </w:r>
      <w:proofErr w:type="gramStart"/>
      <w:r w:rsidR="002136CC" w:rsidRPr="00075A06">
        <w:rPr>
          <w:bCs/>
          <w:color w:val="0D0D0D" w:themeColor="text1" w:themeTint="F2"/>
          <w:sz w:val="24"/>
          <w:szCs w:val="24"/>
        </w:rPr>
        <w:t>all of</w:t>
      </w:r>
      <w:proofErr w:type="gramEnd"/>
      <w:r w:rsidR="002136CC" w:rsidRPr="00075A06">
        <w:rPr>
          <w:bCs/>
          <w:color w:val="0D0D0D" w:themeColor="text1" w:themeTint="F2"/>
          <w:sz w:val="24"/>
          <w:szCs w:val="24"/>
        </w:rPr>
        <w:t xml:space="preserve"> the hazmat teams within the state. They want to initiate training with these teams.</w:t>
      </w:r>
    </w:p>
    <w:p w14:paraId="442B76B4" w14:textId="5F96BF91" w:rsidR="002136CC" w:rsidRPr="00936C47" w:rsidRDefault="002136CC" w:rsidP="007171E9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075A06">
        <w:rPr>
          <w:bCs/>
          <w:color w:val="0D0D0D" w:themeColor="text1" w:themeTint="F2"/>
          <w:sz w:val="24"/>
          <w:szCs w:val="24"/>
        </w:rPr>
        <w:t xml:space="preserve">$400,000.00 available for firefighter equipment for </w:t>
      </w:r>
      <w:bookmarkStart w:id="2" w:name="_Hlk171597455"/>
      <w:r w:rsidRPr="00075A06">
        <w:rPr>
          <w:bCs/>
          <w:color w:val="0D0D0D" w:themeColor="text1" w:themeTint="F2"/>
          <w:sz w:val="24"/>
          <w:szCs w:val="24"/>
        </w:rPr>
        <w:t xml:space="preserve">Nebraska State Volunteer Firefighters Association </w:t>
      </w:r>
      <w:bookmarkEnd w:id="2"/>
      <w:r w:rsidRPr="00075A06">
        <w:rPr>
          <w:bCs/>
          <w:color w:val="0D0D0D" w:themeColor="text1" w:themeTint="F2"/>
          <w:sz w:val="24"/>
          <w:szCs w:val="24"/>
        </w:rPr>
        <w:t>from Tallgrass Energy. Requests</w:t>
      </w:r>
      <w:r>
        <w:rPr>
          <w:bCs/>
          <w:color w:val="0D0D0D" w:themeColor="text1" w:themeTint="F2"/>
          <w:sz w:val="24"/>
          <w:szCs w:val="24"/>
        </w:rPr>
        <w:t xml:space="preserve"> go through the</w:t>
      </w:r>
      <w:r w:rsidR="00075A06">
        <w:rPr>
          <w:bCs/>
          <w:color w:val="0D0D0D" w:themeColor="text1" w:themeTint="F2"/>
          <w:sz w:val="24"/>
          <w:szCs w:val="24"/>
        </w:rPr>
        <w:t xml:space="preserve"> NSVFA. </w:t>
      </w:r>
    </w:p>
    <w:p w14:paraId="4C5B435F" w14:textId="14557997" w:rsidR="0046130B" w:rsidRPr="00424D35" w:rsidRDefault="0046130B" w:rsidP="004D7A37">
      <w:pPr>
        <w:widowControl/>
        <w:autoSpaceDE/>
        <w:autoSpaceDN/>
      </w:pPr>
    </w:p>
    <w:p w14:paraId="26324FB5" w14:textId="2262CDE5" w:rsidR="006E30A3" w:rsidRDefault="006E30A3" w:rsidP="00072622">
      <w:pPr>
        <w:pStyle w:val="Heading1"/>
        <w:rPr>
          <w:color w:val="0D0D0D" w:themeColor="text1" w:themeTint="F2"/>
        </w:rPr>
      </w:pPr>
      <w:r>
        <w:rPr>
          <w:color w:val="0D0D0D" w:themeColor="text1" w:themeTint="F2"/>
        </w:rPr>
        <w:t>Open Discussion</w:t>
      </w:r>
    </w:p>
    <w:p w14:paraId="5A5733F0" w14:textId="5FB2356B" w:rsidR="004D7A37" w:rsidRPr="00936C47" w:rsidRDefault="00075A06" w:rsidP="00075A06">
      <w:pPr>
        <w:widowControl/>
        <w:numPr>
          <w:ilvl w:val="1"/>
          <w:numId w:val="42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None.</w:t>
      </w:r>
    </w:p>
    <w:p w14:paraId="171B271F" w14:textId="77777777" w:rsidR="0046130B" w:rsidRPr="008E02FA" w:rsidRDefault="0046130B" w:rsidP="00072622">
      <w:pPr>
        <w:rPr>
          <w:sz w:val="24"/>
          <w:szCs w:val="24"/>
        </w:rPr>
      </w:pPr>
    </w:p>
    <w:p w14:paraId="1C91EEFB" w14:textId="28FD8FA9" w:rsidR="00E94750" w:rsidRPr="00E94750" w:rsidRDefault="0042192A" w:rsidP="00E94750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Public Comments</w:t>
      </w:r>
      <w:r w:rsidR="00E94750">
        <w:rPr>
          <w:color w:val="0D0D0D" w:themeColor="text1" w:themeTint="F2"/>
        </w:rPr>
        <w:t xml:space="preserve"> - None</w:t>
      </w:r>
    </w:p>
    <w:p w14:paraId="045CE539" w14:textId="77777777" w:rsidR="00775120" w:rsidRPr="008E02FA" w:rsidRDefault="00775120" w:rsidP="001F1C27">
      <w:pPr>
        <w:ind w:left="360"/>
        <w:rPr>
          <w:sz w:val="24"/>
          <w:szCs w:val="24"/>
        </w:rPr>
      </w:pPr>
    </w:p>
    <w:p w14:paraId="3B6962EF" w14:textId="77777777" w:rsidR="0042192A" w:rsidRPr="008E02FA" w:rsidRDefault="0042192A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Adjournment</w:t>
      </w:r>
    </w:p>
    <w:p w14:paraId="6F029A44" w14:textId="5756C179" w:rsidR="003A4B34" w:rsidRPr="00C36200" w:rsidRDefault="00040E39" w:rsidP="00C36200">
      <w:pPr>
        <w:pStyle w:val="ListParagraph"/>
        <w:widowControl/>
        <w:numPr>
          <w:ilvl w:val="1"/>
          <w:numId w:val="38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C36200">
        <w:rPr>
          <w:bCs/>
          <w:color w:val="0D0D0D" w:themeColor="text1" w:themeTint="F2"/>
          <w:sz w:val="24"/>
          <w:szCs w:val="24"/>
        </w:rPr>
        <w:t xml:space="preserve">Next Meeting </w:t>
      </w:r>
      <w:r w:rsidR="00075A06">
        <w:rPr>
          <w:bCs/>
          <w:color w:val="0D0D0D" w:themeColor="text1" w:themeTint="F2"/>
          <w:sz w:val="24"/>
          <w:szCs w:val="24"/>
        </w:rPr>
        <w:t>October 10</w:t>
      </w:r>
      <w:r w:rsidR="00F32CD4">
        <w:rPr>
          <w:bCs/>
          <w:color w:val="0D0D0D" w:themeColor="text1" w:themeTint="F2"/>
          <w:sz w:val="24"/>
          <w:szCs w:val="24"/>
        </w:rPr>
        <w:t>, 2024</w:t>
      </w:r>
      <w:r w:rsidRPr="00C36200">
        <w:rPr>
          <w:bCs/>
          <w:color w:val="0D0D0D" w:themeColor="text1" w:themeTint="F2"/>
          <w:sz w:val="24"/>
          <w:szCs w:val="24"/>
        </w:rPr>
        <w:t xml:space="preserve"> (</w:t>
      </w:r>
      <w:r w:rsidR="000F04EA" w:rsidRPr="00C36200">
        <w:rPr>
          <w:bCs/>
          <w:color w:val="0D0D0D" w:themeColor="text1" w:themeTint="F2"/>
          <w:sz w:val="24"/>
          <w:szCs w:val="24"/>
        </w:rPr>
        <w:t xml:space="preserve">4600 Innovation Drive, Lincoln, NE </w:t>
      </w:r>
      <w:r w:rsidRPr="00C36200">
        <w:rPr>
          <w:bCs/>
          <w:color w:val="0D0D0D" w:themeColor="text1" w:themeTint="F2"/>
          <w:sz w:val="24"/>
          <w:szCs w:val="24"/>
        </w:rPr>
        <w:t>@ 1300 (CT))</w:t>
      </w:r>
      <w:r w:rsidR="00936C47" w:rsidRPr="00C36200">
        <w:rPr>
          <w:bCs/>
          <w:color w:val="0D0D0D" w:themeColor="text1" w:themeTint="F2"/>
          <w:sz w:val="24"/>
          <w:szCs w:val="24"/>
        </w:rPr>
        <w:t xml:space="preserve"> </w:t>
      </w:r>
    </w:p>
    <w:p w14:paraId="1241AF8A" w14:textId="15D5738E" w:rsidR="00DE4DDB" w:rsidRPr="00936C47" w:rsidRDefault="00075A06" w:rsidP="00936C47">
      <w:pPr>
        <w:widowControl/>
        <w:numPr>
          <w:ilvl w:val="1"/>
          <w:numId w:val="38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Jason Prante</w:t>
      </w:r>
      <w:r w:rsidR="00E94750" w:rsidRPr="00936C47">
        <w:rPr>
          <w:bCs/>
          <w:color w:val="0D0D0D" w:themeColor="text1" w:themeTint="F2"/>
          <w:sz w:val="24"/>
          <w:szCs w:val="24"/>
        </w:rPr>
        <w:t xml:space="preserve"> motions to adjourn. </w:t>
      </w:r>
      <w:r>
        <w:rPr>
          <w:bCs/>
          <w:color w:val="0D0D0D" w:themeColor="text1" w:themeTint="F2"/>
          <w:sz w:val="24"/>
          <w:szCs w:val="24"/>
        </w:rPr>
        <w:t>Brent Curtis</w:t>
      </w:r>
      <w:r w:rsidR="003243F0" w:rsidRPr="00936C47">
        <w:rPr>
          <w:bCs/>
          <w:color w:val="0D0D0D" w:themeColor="text1" w:themeTint="F2"/>
          <w:sz w:val="24"/>
          <w:szCs w:val="24"/>
        </w:rPr>
        <w:t xml:space="preserve"> </w:t>
      </w:r>
      <w:r w:rsidR="00E94750" w:rsidRPr="00936C47">
        <w:rPr>
          <w:bCs/>
          <w:color w:val="0D0D0D" w:themeColor="text1" w:themeTint="F2"/>
          <w:sz w:val="24"/>
          <w:szCs w:val="24"/>
        </w:rPr>
        <w:t xml:space="preserve">seconds the motion. </w:t>
      </w:r>
      <w:r w:rsidR="00424D35" w:rsidRPr="00936C47">
        <w:rPr>
          <w:bCs/>
          <w:color w:val="0D0D0D" w:themeColor="text1" w:themeTint="F2"/>
          <w:sz w:val="24"/>
          <w:szCs w:val="24"/>
        </w:rPr>
        <w:t>The motion passed unanimous acclimation with no abstention or dissenting votes.</w:t>
      </w:r>
    </w:p>
    <w:sectPr w:rsidR="00DE4DDB" w:rsidRPr="00936C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40" w:right="1100" w:bottom="1440" w:left="108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0915" w14:textId="77777777" w:rsidR="004607BC" w:rsidRDefault="004607BC">
      <w:r>
        <w:separator/>
      </w:r>
    </w:p>
  </w:endnote>
  <w:endnote w:type="continuationSeparator" w:id="0">
    <w:p w14:paraId="22E377F5" w14:textId="77777777" w:rsidR="004607BC" w:rsidRDefault="0046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F30B" w14:textId="77777777" w:rsidR="0055499C" w:rsidRDefault="00554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5200" w14:textId="2172E77A" w:rsidR="00DE4DDB" w:rsidRDefault="00CA54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810C9" wp14:editId="1D13F38B">
              <wp:simplePos x="0" y="0"/>
              <wp:positionH relativeFrom="page">
                <wp:posOffset>810260</wp:posOffset>
              </wp:positionH>
              <wp:positionV relativeFrom="page">
                <wp:posOffset>9124950</wp:posOffset>
              </wp:positionV>
              <wp:extent cx="1973580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EBED" w14:textId="30A41E98" w:rsidR="00DE4DDB" w:rsidRDefault="004E78E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Meeting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55499C">
                            <w:rPr>
                              <w:sz w:val="20"/>
                            </w:rPr>
                            <w:t>July 11,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810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8pt;margin-top:718.5pt;width:155.4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" filled="f" stroked="f">
              <v:textbox inset="0,0,0,0">
                <w:txbxContent>
                  <w:p w14:paraId="1B28EBED" w14:textId="30A41E98" w:rsidR="00DE4DDB" w:rsidRDefault="004E78E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55499C">
                      <w:rPr>
                        <w:sz w:val="20"/>
                      </w:rPr>
                      <w:t>July 11,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B573" w14:textId="77777777" w:rsidR="0055499C" w:rsidRDefault="0055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4B8C" w14:textId="77777777" w:rsidR="004607BC" w:rsidRDefault="004607BC">
      <w:r>
        <w:separator/>
      </w:r>
    </w:p>
  </w:footnote>
  <w:footnote w:type="continuationSeparator" w:id="0">
    <w:p w14:paraId="085700E5" w14:textId="77777777" w:rsidR="004607BC" w:rsidRDefault="0046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C8A" w14:textId="77777777" w:rsidR="0055499C" w:rsidRDefault="00554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A78B" w14:textId="77777777" w:rsidR="0055499C" w:rsidRDefault="00554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89CC" w14:textId="77777777" w:rsidR="0055499C" w:rsidRDefault="00554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50A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04A5"/>
    <w:multiLevelType w:val="hybridMultilevel"/>
    <w:tmpl w:val="DE641F04"/>
    <w:lvl w:ilvl="0" w:tplc="2CF4FBE8">
      <w:start w:val="1"/>
      <w:numFmt w:val="upperRoman"/>
      <w:lvlText w:val="%1."/>
      <w:lvlJc w:val="left"/>
      <w:pPr>
        <w:ind w:left="1296" w:hanging="564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AAEED97A">
      <w:numFmt w:val="bullet"/>
      <w:lvlText w:val="•"/>
      <w:lvlJc w:val="left"/>
      <w:pPr>
        <w:ind w:left="1900" w:hanging="564"/>
      </w:pPr>
      <w:rPr>
        <w:rFonts w:hint="default"/>
        <w:lang w:val="en-US" w:eastAsia="en-US" w:bidi="ar-SA"/>
      </w:rPr>
    </w:lvl>
    <w:lvl w:ilvl="2" w:tplc="AD703CCE">
      <w:numFmt w:val="bullet"/>
      <w:lvlText w:val="•"/>
      <w:lvlJc w:val="left"/>
      <w:pPr>
        <w:ind w:left="2806" w:hanging="564"/>
      </w:pPr>
      <w:rPr>
        <w:rFonts w:hint="default"/>
        <w:lang w:val="en-US" w:eastAsia="en-US" w:bidi="ar-SA"/>
      </w:rPr>
    </w:lvl>
    <w:lvl w:ilvl="3" w:tplc="1E1C7DA0">
      <w:numFmt w:val="bullet"/>
      <w:lvlText w:val="•"/>
      <w:lvlJc w:val="left"/>
      <w:pPr>
        <w:ind w:left="3713" w:hanging="564"/>
      </w:pPr>
      <w:rPr>
        <w:rFonts w:hint="default"/>
        <w:lang w:val="en-US" w:eastAsia="en-US" w:bidi="ar-SA"/>
      </w:rPr>
    </w:lvl>
    <w:lvl w:ilvl="4" w:tplc="EFDA3360">
      <w:numFmt w:val="bullet"/>
      <w:lvlText w:val="•"/>
      <w:lvlJc w:val="left"/>
      <w:pPr>
        <w:ind w:left="4620" w:hanging="564"/>
      </w:pPr>
      <w:rPr>
        <w:rFonts w:hint="default"/>
        <w:lang w:val="en-US" w:eastAsia="en-US" w:bidi="ar-SA"/>
      </w:rPr>
    </w:lvl>
    <w:lvl w:ilvl="5" w:tplc="5CD02A16">
      <w:numFmt w:val="bullet"/>
      <w:lvlText w:val="•"/>
      <w:lvlJc w:val="left"/>
      <w:pPr>
        <w:ind w:left="5526" w:hanging="564"/>
      </w:pPr>
      <w:rPr>
        <w:rFonts w:hint="default"/>
        <w:lang w:val="en-US" w:eastAsia="en-US" w:bidi="ar-SA"/>
      </w:rPr>
    </w:lvl>
    <w:lvl w:ilvl="6" w:tplc="FA6C835E">
      <w:numFmt w:val="bullet"/>
      <w:lvlText w:val="•"/>
      <w:lvlJc w:val="left"/>
      <w:pPr>
        <w:ind w:left="6433" w:hanging="564"/>
      </w:pPr>
      <w:rPr>
        <w:rFonts w:hint="default"/>
        <w:lang w:val="en-US" w:eastAsia="en-US" w:bidi="ar-SA"/>
      </w:rPr>
    </w:lvl>
    <w:lvl w:ilvl="7" w:tplc="0FD475AE">
      <w:numFmt w:val="bullet"/>
      <w:lvlText w:val="•"/>
      <w:lvlJc w:val="left"/>
      <w:pPr>
        <w:ind w:left="7340" w:hanging="564"/>
      </w:pPr>
      <w:rPr>
        <w:rFonts w:hint="default"/>
        <w:lang w:val="en-US" w:eastAsia="en-US" w:bidi="ar-SA"/>
      </w:rPr>
    </w:lvl>
    <w:lvl w:ilvl="8" w:tplc="1062FA98">
      <w:numFmt w:val="bullet"/>
      <w:lvlText w:val="•"/>
      <w:lvlJc w:val="left"/>
      <w:pPr>
        <w:ind w:left="8246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01141B89"/>
    <w:multiLevelType w:val="multilevel"/>
    <w:tmpl w:val="192022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668"/>
    <w:multiLevelType w:val="hybridMultilevel"/>
    <w:tmpl w:val="93EE7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31F9"/>
    <w:multiLevelType w:val="hybridMultilevel"/>
    <w:tmpl w:val="C2B09566"/>
    <w:lvl w:ilvl="0" w:tplc="A986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D79B6"/>
    <w:multiLevelType w:val="multilevel"/>
    <w:tmpl w:val="316A3E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0D396F84"/>
    <w:multiLevelType w:val="hybridMultilevel"/>
    <w:tmpl w:val="593EF360"/>
    <w:lvl w:ilvl="0" w:tplc="A3AEC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F4F9B"/>
    <w:multiLevelType w:val="hybridMultilevel"/>
    <w:tmpl w:val="7A2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59D"/>
    <w:multiLevelType w:val="hybridMultilevel"/>
    <w:tmpl w:val="BCD02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608C"/>
    <w:multiLevelType w:val="hybridMultilevel"/>
    <w:tmpl w:val="2798794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7A5317"/>
    <w:multiLevelType w:val="hybridMultilevel"/>
    <w:tmpl w:val="34B0909C"/>
    <w:lvl w:ilvl="0" w:tplc="AB125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B101E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CF4"/>
    <w:multiLevelType w:val="hybridMultilevel"/>
    <w:tmpl w:val="639A6626"/>
    <w:lvl w:ilvl="0" w:tplc="26AE3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52972"/>
    <w:multiLevelType w:val="hybridMultilevel"/>
    <w:tmpl w:val="5A9ED8EE"/>
    <w:lvl w:ilvl="0" w:tplc="CB4A561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58FE7F7E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6965FE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B0563FD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C3BEC87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FCA4AFC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DB5E4558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D054A68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EAA886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C035F3"/>
    <w:multiLevelType w:val="hybridMultilevel"/>
    <w:tmpl w:val="70968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623A"/>
    <w:multiLevelType w:val="hybridMultilevel"/>
    <w:tmpl w:val="6E24EBDC"/>
    <w:lvl w:ilvl="0" w:tplc="C2CEDD4E">
      <w:start w:val="1"/>
      <w:numFmt w:val="upperRoman"/>
      <w:lvlText w:val="%1."/>
      <w:lvlJc w:val="left"/>
      <w:pPr>
        <w:ind w:left="1351" w:hanging="72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E1204F4">
      <w:start w:val="1"/>
      <w:numFmt w:val="upperLetter"/>
      <w:lvlText w:val="%2."/>
      <w:lvlJc w:val="left"/>
      <w:pPr>
        <w:ind w:left="1557" w:hanging="360"/>
      </w:pPr>
      <w:rPr>
        <w:rFonts w:hint="default"/>
        <w:b w:val="0"/>
        <w:bCs/>
        <w:spacing w:val="-8"/>
        <w:w w:val="99"/>
        <w:sz w:val="24"/>
        <w:szCs w:val="24"/>
        <w:lang w:val="en-US" w:eastAsia="en-US" w:bidi="en-US"/>
      </w:rPr>
    </w:lvl>
    <w:lvl w:ilvl="2" w:tplc="84D0C62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72D615A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2E6C2CE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9522C7E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FD5A05B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C664A30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7222238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4415594"/>
    <w:multiLevelType w:val="hybridMultilevel"/>
    <w:tmpl w:val="C9F07E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86916"/>
    <w:multiLevelType w:val="multilevel"/>
    <w:tmpl w:val="649044C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83F7C50"/>
    <w:multiLevelType w:val="hybridMultilevel"/>
    <w:tmpl w:val="19BC93BA"/>
    <w:lvl w:ilvl="0" w:tplc="A9A47CB6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B62AE0"/>
    <w:multiLevelType w:val="multilevel"/>
    <w:tmpl w:val="3FD895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10F3005"/>
    <w:multiLevelType w:val="multilevel"/>
    <w:tmpl w:val="2E48C5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lowerLetter"/>
      <w:pStyle w:val="Heading2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3705CE2"/>
    <w:multiLevelType w:val="hybridMultilevel"/>
    <w:tmpl w:val="1160E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13E3C"/>
    <w:multiLevelType w:val="hybridMultilevel"/>
    <w:tmpl w:val="85C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0648"/>
    <w:multiLevelType w:val="hybridMultilevel"/>
    <w:tmpl w:val="C9F07E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06168"/>
    <w:multiLevelType w:val="hybridMultilevel"/>
    <w:tmpl w:val="64CC56B6"/>
    <w:lvl w:ilvl="0" w:tplc="A71413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650172"/>
    <w:multiLevelType w:val="hybridMultilevel"/>
    <w:tmpl w:val="45EE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93F18"/>
    <w:multiLevelType w:val="hybridMultilevel"/>
    <w:tmpl w:val="1A209054"/>
    <w:lvl w:ilvl="0" w:tplc="37D0A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4C20CA"/>
    <w:multiLevelType w:val="hybridMultilevel"/>
    <w:tmpl w:val="41BC1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C2526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47BDD"/>
    <w:multiLevelType w:val="hybridMultilevel"/>
    <w:tmpl w:val="36CA5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451927"/>
    <w:multiLevelType w:val="hybridMultilevel"/>
    <w:tmpl w:val="6BAE9210"/>
    <w:lvl w:ilvl="0" w:tplc="D2C2FE7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C24ED86C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687E9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64AEE5A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45EE232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BCE22D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A22011F0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6474222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68AACE06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FBB4FA2"/>
    <w:multiLevelType w:val="hybridMultilevel"/>
    <w:tmpl w:val="CCC8A9FC"/>
    <w:lvl w:ilvl="0" w:tplc="A87E8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D71D3"/>
    <w:multiLevelType w:val="hybridMultilevel"/>
    <w:tmpl w:val="515CB5F2"/>
    <w:lvl w:ilvl="0" w:tplc="DA709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F035F"/>
    <w:multiLevelType w:val="hybridMultilevel"/>
    <w:tmpl w:val="F01E6CD6"/>
    <w:lvl w:ilvl="0" w:tplc="F032645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BF1876D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7F704B1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B184955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206AE36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CE2AAC9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CB12275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7B0C22F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F4C4B03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C5A022B"/>
    <w:multiLevelType w:val="hybridMultilevel"/>
    <w:tmpl w:val="9B0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20A5C"/>
    <w:multiLevelType w:val="hybridMultilevel"/>
    <w:tmpl w:val="3A3A145E"/>
    <w:lvl w:ilvl="0" w:tplc="9A64635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3ED045E2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084231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FCFA93F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AEF698C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8FCF18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2E20FBCA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41665D1C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8F4E055C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EC96A83"/>
    <w:multiLevelType w:val="hybridMultilevel"/>
    <w:tmpl w:val="C5E0A1A4"/>
    <w:lvl w:ilvl="0" w:tplc="81A290D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42C2F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 w:tplc="F9F49E6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3" w:tplc="FC2A613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116A73B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20C62C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58F8A36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EAF0852C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73F85DC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57B3A64"/>
    <w:multiLevelType w:val="hybridMultilevel"/>
    <w:tmpl w:val="BD9C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F2950"/>
    <w:multiLevelType w:val="hybridMultilevel"/>
    <w:tmpl w:val="1C5A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E073C"/>
    <w:multiLevelType w:val="hybridMultilevel"/>
    <w:tmpl w:val="7072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372B9"/>
    <w:multiLevelType w:val="hybridMultilevel"/>
    <w:tmpl w:val="D92AA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2614112">
    <w:abstractNumId w:val="30"/>
  </w:num>
  <w:num w:numId="2" w16cid:durableId="1797525936">
    <w:abstractNumId w:val="13"/>
  </w:num>
  <w:num w:numId="3" w16cid:durableId="759643920">
    <w:abstractNumId w:val="33"/>
  </w:num>
  <w:num w:numId="4" w16cid:durableId="33577825">
    <w:abstractNumId w:val="35"/>
  </w:num>
  <w:num w:numId="5" w16cid:durableId="1379208757">
    <w:abstractNumId w:val="36"/>
  </w:num>
  <w:num w:numId="6" w16cid:durableId="247814895">
    <w:abstractNumId w:val="1"/>
  </w:num>
  <w:num w:numId="7" w16cid:durableId="231741655">
    <w:abstractNumId w:val="0"/>
  </w:num>
  <w:num w:numId="8" w16cid:durableId="1253273892">
    <w:abstractNumId w:val="39"/>
  </w:num>
  <w:num w:numId="9" w16cid:durableId="2111703597">
    <w:abstractNumId w:val="8"/>
  </w:num>
  <w:num w:numId="10" w16cid:durableId="1954630963">
    <w:abstractNumId w:val="20"/>
  </w:num>
  <w:num w:numId="11" w16cid:durableId="308558884">
    <w:abstractNumId w:val="21"/>
  </w:num>
  <w:num w:numId="12" w16cid:durableId="711227721">
    <w:abstractNumId w:val="3"/>
  </w:num>
  <w:num w:numId="13" w16cid:durableId="1345128656">
    <w:abstractNumId w:val="17"/>
  </w:num>
  <w:num w:numId="14" w16cid:durableId="102115428">
    <w:abstractNumId w:val="19"/>
  </w:num>
  <w:num w:numId="15" w16cid:durableId="793060931">
    <w:abstractNumId w:val="5"/>
  </w:num>
  <w:num w:numId="16" w16cid:durableId="1494953632">
    <w:abstractNumId w:val="31"/>
  </w:num>
  <w:num w:numId="17" w16cid:durableId="40399425">
    <w:abstractNumId w:val="26"/>
  </w:num>
  <w:num w:numId="18" w16cid:durableId="686753443">
    <w:abstractNumId w:val="12"/>
  </w:num>
  <w:num w:numId="19" w16cid:durableId="1309239494">
    <w:abstractNumId w:val="27"/>
  </w:num>
  <w:num w:numId="20" w16cid:durableId="1947034763">
    <w:abstractNumId w:val="32"/>
  </w:num>
  <w:num w:numId="21" w16cid:durableId="633026291">
    <w:abstractNumId w:val="29"/>
  </w:num>
  <w:num w:numId="22" w16cid:durableId="439496611">
    <w:abstractNumId w:val="41"/>
  </w:num>
  <w:num w:numId="23" w16cid:durableId="502279249">
    <w:abstractNumId w:val="9"/>
  </w:num>
  <w:num w:numId="24" w16cid:durableId="1558054947">
    <w:abstractNumId w:val="18"/>
  </w:num>
  <w:num w:numId="25" w16cid:durableId="301038838">
    <w:abstractNumId w:val="15"/>
  </w:num>
  <w:num w:numId="26" w16cid:durableId="571817979">
    <w:abstractNumId w:val="24"/>
  </w:num>
  <w:num w:numId="27" w16cid:durableId="483856101">
    <w:abstractNumId w:val="10"/>
  </w:num>
  <w:num w:numId="28" w16cid:durableId="1401445311">
    <w:abstractNumId w:val="6"/>
  </w:num>
  <w:num w:numId="29" w16cid:durableId="1532454285">
    <w:abstractNumId w:val="25"/>
  </w:num>
  <w:num w:numId="30" w16cid:durableId="223831331">
    <w:abstractNumId w:val="37"/>
  </w:num>
  <w:num w:numId="31" w16cid:durableId="364912430">
    <w:abstractNumId w:val="34"/>
  </w:num>
  <w:num w:numId="32" w16cid:durableId="352461305">
    <w:abstractNumId w:val="22"/>
  </w:num>
  <w:num w:numId="33" w16cid:durableId="136266726">
    <w:abstractNumId w:val="40"/>
  </w:num>
  <w:num w:numId="34" w16cid:durableId="2112847785">
    <w:abstractNumId w:val="7"/>
  </w:num>
  <w:num w:numId="35" w16cid:durableId="696665465">
    <w:abstractNumId w:val="4"/>
  </w:num>
  <w:num w:numId="36" w16cid:durableId="236671368">
    <w:abstractNumId w:val="38"/>
  </w:num>
  <w:num w:numId="37" w16cid:durableId="769937815">
    <w:abstractNumId w:val="11"/>
  </w:num>
  <w:num w:numId="38" w16cid:durableId="285041667">
    <w:abstractNumId w:val="2"/>
  </w:num>
  <w:num w:numId="39" w16cid:durableId="840583951">
    <w:abstractNumId w:val="14"/>
  </w:num>
  <w:num w:numId="40" w16cid:durableId="1516919394">
    <w:abstractNumId w:val="16"/>
  </w:num>
  <w:num w:numId="41" w16cid:durableId="828718937">
    <w:abstractNumId w:val="23"/>
  </w:num>
  <w:num w:numId="42" w16cid:durableId="3053533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rQwsjQ0NjAyNbVQ0lEKTi0uzszPAykwrgUAdgmjEiwAAAA="/>
  </w:docVars>
  <w:rsids>
    <w:rsidRoot w:val="00DE4DDB"/>
    <w:rsid w:val="0001615B"/>
    <w:rsid w:val="00033B5E"/>
    <w:rsid w:val="00036691"/>
    <w:rsid w:val="00040E39"/>
    <w:rsid w:val="000544E1"/>
    <w:rsid w:val="00072622"/>
    <w:rsid w:val="00075A06"/>
    <w:rsid w:val="000A283E"/>
    <w:rsid w:val="000B74E8"/>
    <w:rsid w:val="000C0CA5"/>
    <w:rsid w:val="000E1BB4"/>
    <w:rsid w:val="000F04EA"/>
    <w:rsid w:val="0010044A"/>
    <w:rsid w:val="00132F6B"/>
    <w:rsid w:val="0014502F"/>
    <w:rsid w:val="001455E1"/>
    <w:rsid w:val="00151AEE"/>
    <w:rsid w:val="00176099"/>
    <w:rsid w:val="001E0B4D"/>
    <w:rsid w:val="001F1C27"/>
    <w:rsid w:val="00200E19"/>
    <w:rsid w:val="00203CA9"/>
    <w:rsid w:val="002136CC"/>
    <w:rsid w:val="002235DB"/>
    <w:rsid w:val="002716B3"/>
    <w:rsid w:val="002732FD"/>
    <w:rsid w:val="002746A3"/>
    <w:rsid w:val="002768CA"/>
    <w:rsid w:val="002B2B4D"/>
    <w:rsid w:val="002D0440"/>
    <w:rsid w:val="002F487D"/>
    <w:rsid w:val="003243F0"/>
    <w:rsid w:val="003266BA"/>
    <w:rsid w:val="00327456"/>
    <w:rsid w:val="0034073C"/>
    <w:rsid w:val="003575DB"/>
    <w:rsid w:val="0036014B"/>
    <w:rsid w:val="00397B7B"/>
    <w:rsid w:val="003A3F78"/>
    <w:rsid w:val="003A4B34"/>
    <w:rsid w:val="003B68D6"/>
    <w:rsid w:val="003C14ED"/>
    <w:rsid w:val="003E10FA"/>
    <w:rsid w:val="00406202"/>
    <w:rsid w:val="0041141F"/>
    <w:rsid w:val="00417336"/>
    <w:rsid w:val="0042192A"/>
    <w:rsid w:val="00424D35"/>
    <w:rsid w:val="004607BC"/>
    <w:rsid w:val="0046130B"/>
    <w:rsid w:val="00474B51"/>
    <w:rsid w:val="00490016"/>
    <w:rsid w:val="004A6FB9"/>
    <w:rsid w:val="004D7A37"/>
    <w:rsid w:val="004E2554"/>
    <w:rsid w:val="004E3429"/>
    <w:rsid w:val="004E78ED"/>
    <w:rsid w:val="00503656"/>
    <w:rsid w:val="0054614F"/>
    <w:rsid w:val="0055499C"/>
    <w:rsid w:val="00555E10"/>
    <w:rsid w:val="00555F8E"/>
    <w:rsid w:val="0055607E"/>
    <w:rsid w:val="0058052B"/>
    <w:rsid w:val="00582AF0"/>
    <w:rsid w:val="00586ED9"/>
    <w:rsid w:val="005D2BDB"/>
    <w:rsid w:val="00613181"/>
    <w:rsid w:val="00655F9C"/>
    <w:rsid w:val="00666E27"/>
    <w:rsid w:val="006B68C1"/>
    <w:rsid w:val="006E30A3"/>
    <w:rsid w:val="006E7ED1"/>
    <w:rsid w:val="006F0C21"/>
    <w:rsid w:val="00711E73"/>
    <w:rsid w:val="007171E9"/>
    <w:rsid w:val="007217BE"/>
    <w:rsid w:val="00744D59"/>
    <w:rsid w:val="00752C23"/>
    <w:rsid w:val="00775120"/>
    <w:rsid w:val="00794431"/>
    <w:rsid w:val="00794B78"/>
    <w:rsid w:val="007B2068"/>
    <w:rsid w:val="008028B3"/>
    <w:rsid w:val="00864D8F"/>
    <w:rsid w:val="00895CCE"/>
    <w:rsid w:val="008E02FA"/>
    <w:rsid w:val="008F391C"/>
    <w:rsid w:val="00910DB6"/>
    <w:rsid w:val="00936C47"/>
    <w:rsid w:val="009601C6"/>
    <w:rsid w:val="00964AF7"/>
    <w:rsid w:val="00992B3A"/>
    <w:rsid w:val="00997B3C"/>
    <w:rsid w:val="009B53D6"/>
    <w:rsid w:val="009E32EC"/>
    <w:rsid w:val="00A13685"/>
    <w:rsid w:val="00A3394C"/>
    <w:rsid w:val="00A35F3F"/>
    <w:rsid w:val="00A44E96"/>
    <w:rsid w:val="00A508C1"/>
    <w:rsid w:val="00A605C7"/>
    <w:rsid w:val="00A671C1"/>
    <w:rsid w:val="00A96FCF"/>
    <w:rsid w:val="00AD07C3"/>
    <w:rsid w:val="00AD5BD0"/>
    <w:rsid w:val="00AD7228"/>
    <w:rsid w:val="00AF3F98"/>
    <w:rsid w:val="00B01B60"/>
    <w:rsid w:val="00B16C5B"/>
    <w:rsid w:val="00B21036"/>
    <w:rsid w:val="00B23809"/>
    <w:rsid w:val="00B24C8C"/>
    <w:rsid w:val="00BA1F67"/>
    <w:rsid w:val="00BB0328"/>
    <w:rsid w:val="00BD3E74"/>
    <w:rsid w:val="00BD4E54"/>
    <w:rsid w:val="00BE7F56"/>
    <w:rsid w:val="00C074C6"/>
    <w:rsid w:val="00C21E38"/>
    <w:rsid w:val="00C2355C"/>
    <w:rsid w:val="00C33098"/>
    <w:rsid w:val="00C36200"/>
    <w:rsid w:val="00C40687"/>
    <w:rsid w:val="00C66CD5"/>
    <w:rsid w:val="00C836B3"/>
    <w:rsid w:val="00CA54D6"/>
    <w:rsid w:val="00D30147"/>
    <w:rsid w:val="00D32FAD"/>
    <w:rsid w:val="00D3378F"/>
    <w:rsid w:val="00D4006E"/>
    <w:rsid w:val="00D42F61"/>
    <w:rsid w:val="00D44360"/>
    <w:rsid w:val="00DB7FE7"/>
    <w:rsid w:val="00DC5D20"/>
    <w:rsid w:val="00DC77D6"/>
    <w:rsid w:val="00DE4DDB"/>
    <w:rsid w:val="00E8106A"/>
    <w:rsid w:val="00E93AAB"/>
    <w:rsid w:val="00E94750"/>
    <w:rsid w:val="00E95441"/>
    <w:rsid w:val="00EB42CC"/>
    <w:rsid w:val="00EC1496"/>
    <w:rsid w:val="00EF43B9"/>
    <w:rsid w:val="00F044D8"/>
    <w:rsid w:val="00F048BC"/>
    <w:rsid w:val="00F32CD4"/>
    <w:rsid w:val="00F33ACB"/>
    <w:rsid w:val="00F35552"/>
    <w:rsid w:val="00F470B2"/>
    <w:rsid w:val="00F5188B"/>
    <w:rsid w:val="00F51AB7"/>
    <w:rsid w:val="00F912D7"/>
    <w:rsid w:val="00FB33E4"/>
    <w:rsid w:val="00FE12A2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86FE"/>
  <w15:docId w15:val="{5C427A50-BC71-40DF-950B-3E6D2A8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10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F61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F61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61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61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61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61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61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61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712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customStyle="1" w:styleId="Default">
    <w:name w:val="Default"/>
    <w:rsid w:val="00F33AC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33ACB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2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A2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171E9"/>
    <w:rPr>
      <w:rFonts w:ascii="Arial" w:eastAsia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5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forms.office.com%2Fpages%2Fresponsepage.aspx%3Fid%3DbOfNPG2UEkq7evydCEI1SlLlC_tl8-ZAuBSC6horWkZUOTBSVlNYSkRGNFZRWjJWTDBOVENBNFJNTSQlQCN0PWcu&amp;data=05%7C02%7Cmarisa.alvares%40nebraska.gov%7Ca5fd58bf43dd44b60fba08dca1d951bd%7C043207dfe6894bf6902001038f11f0b1%7C0%7C0%7C638563201994245073%7CUnknown%7CTWFpbGZsb3d8eyJWIjoiMC4wLjAwMDAiLCJQIjoiV2luMzIiLCJBTiI6Ik1haWwiLCJXVCI6Mn0%3D%7C0%7C%7C%7C&amp;sdata=SDZT3CWfB1FAFdCVNtDO0Jaz7vEHPu35EdH9jKn09oA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b071a-6dae-43f2-a33d-292c7bfad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BF0E61C90443BDBEDCDB7919A223" ma:contentTypeVersion="14" ma:contentTypeDescription="Create a new document." ma:contentTypeScope="" ma:versionID="10bae0b255936e4a2f7355c1872526ba">
  <xsd:schema xmlns:xsd="http://www.w3.org/2001/XMLSchema" xmlns:xs="http://www.w3.org/2001/XMLSchema" xmlns:p="http://schemas.microsoft.com/office/2006/metadata/properties" xmlns:ns3="18c4885f-1c90-4897-9799-d02c3af3d5cf" xmlns:ns4="ff5b071a-6dae-43f2-a33d-292c7bfadac9" targetNamespace="http://schemas.microsoft.com/office/2006/metadata/properties" ma:root="true" ma:fieldsID="f9f94fa62f50ccafcb61b60f85f871da" ns3:_="" ns4:_="">
    <xsd:import namespace="18c4885f-1c90-4897-9799-d02c3af3d5cf"/>
    <xsd:import namespace="ff5b071a-6dae-43f2-a33d-292c7bfada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885f-1c90-4897-9799-d02c3af3d5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071a-6dae-43f2-a33d-292c7bfa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57F60-6867-46F9-A0DE-6BDEAC145B5B}">
  <ds:schemaRefs>
    <ds:schemaRef ds:uri="http://schemas.microsoft.com/office/2006/metadata/properties"/>
    <ds:schemaRef ds:uri="http://schemas.microsoft.com/office/infopath/2007/PartnerControls"/>
    <ds:schemaRef ds:uri="ff5b071a-6dae-43f2-a33d-292c7bfadac9"/>
  </ds:schemaRefs>
</ds:datastoreItem>
</file>

<file path=customXml/itemProps2.xml><?xml version="1.0" encoding="utf-8"?>
<ds:datastoreItem xmlns:ds="http://schemas.openxmlformats.org/officeDocument/2006/customXml" ds:itemID="{BB49D9DD-D3DC-4C87-8E02-0A7BA6CB3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57345-BE6E-44D0-8961-935511774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4885f-1c90-4897-9799-d02c3af3d5cf"/>
    <ds:schemaRef ds:uri="ff5b071a-6dae-43f2-a33d-292c7bfa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Fichtner, Larry</cp:lastModifiedBy>
  <cp:revision>3</cp:revision>
  <dcterms:created xsi:type="dcterms:W3CDTF">2024-10-03T13:41:00Z</dcterms:created>
  <dcterms:modified xsi:type="dcterms:W3CDTF">2024-10-03T15:54:00Z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0x0101008810BF0E61C90443BDBEDCDB7919A223</vt:lpwstr>
  </property>
</Properties>
</file>